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45" w:rsidRPr="004071F2" w:rsidRDefault="00CB23F4" w:rsidP="00FB0C45">
      <w:pPr>
        <w:spacing w:line="480" w:lineRule="auto"/>
        <w:jc w:val="both"/>
        <w:rPr>
          <w:b/>
          <w:bCs/>
          <w:sz w:val="28"/>
          <w:szCs w:val="40"/>
        </w:rPr>
      </w:pPr>
      <w:r>
        <w:rPr>
          <w:b/>
          <w:bCs/>
          <w:sz w:val="28"/>
          <w:szCs w:val="40"/>
        </w:rPr>
        <w:t xml:space="preserve">Supplementary material: </w:t>
      </w:r>
      <w:r w:rsidR="00FB0C45" w:rsidRPr="004071F2">
        <w:rPr>
          <w:b/>
          <w:bCs/>
          <w:sz w:val="28"/>
          <w:szCs w:val="40"/>
        </w:rPr>
        <w:t>Material and Methods</w:t>
      </w:r>
    </w:p>
    <w:p w:rsidR="00FB0C45" w:rsidRPr="004071F2" w:rsidRDefault="00FB0C45" w:rsidP="005F4034">
      <w:pPr>
        <w:spacing w:line="240" w:lineRule="auto"/>
        <w:jc w:val="both"/>
        <w:rPr>
          <w:b/>
          <w:bCs/>
        </w:rPr>
      </w:pPr>
      <w:r w:rsidRPr="004071F2">
        <w:rPr>
          <w:b/>
          <w:bCs/>
        </w:rPr>
        <w:t>Sampling</w:t>
      </w:r>
    </w:p>
    <w:p w:rsidR="00FB0C45" w:rsidRDefault="00311F3B" w:rsidP="005F4034">
      <w:pPr>
        <w:spacing w:line="240" w:lineRule="auto"/>
        <w:jc w:val="both"/>
        <w:rPr>
          <w:lang w:val="en-GB"/>
        </w:rPr>
      </w:pPr>
      <w:r>
        <w:t>The s</w:t>
      </w:r>
      <w:r w:rsidR="00FB0C45" w:rsidRPr="00E7219F">
        <w:t xml:space="preserve">amples was made up of </w:t>
      </w:r>
      <w:r w:rsidR="00FB0C45">
        <w:t>7</w:t>
      </w:r>
      <w:r w:rsidR="00FB0C45" w:rsidRPr="00E7219F">
        <w:t xml:space="preserve"> sets of leaf samples from temperate-climate</w:t>
      </w:r>
      <w:r w:rsidR="00FB0C45">
        <w:t xml:space="preserve"> </w:t>
      </w:r>
      <w:r w:rsidR="00FB0C45" w:rsidRPr="00E7219F">
        <w:t xml:space="preserve">tree species collected during the summer </w:t>
      </w:r>
      <w:r w:rsidR="00FB0C45">
        <w:t xml:space="preserve">(France, Madera) </w:t>
      </w:r>
      <w:r w:rsidR="00FB0C45" w:rsidRPr="00E7219F">
        <w:t xml:space="preserve">and 4 sets of leaf samples from tropical-climate tree species collected during the dry season </w:t>
      </w:r>
      <w:r w:rsidR="00FB0C45">
        <w:t xml:space="preserve">(Thailand, Reunion </w:t>
      </w:r>
      <w:r>
        <w:t>I</w:t>
      </w:r>
      <w:r w:rsidR="00FB0C45">
        <w:t>sland)</w:t>
      </w:r>
      <w:r w:rsidR="00FB0C45" w:rsidRPr="00E7219F">
        <w:t xml:space="preserve">(Table </w:t>
      </w:r>
      <w:r w:rsidR="001F3B70">
        <w:t>S</w:t>
      </w:r>
      <w:r w:rsidR="00FB0C45" w:rsidRPr="00E7219F">
        <w:t xml:space="preserve">1). </w:t>
      </w:r>
      <w:r>
        <w:t>In</w:t>
      </w:r>
      <w:r w:rsidR="00FB0C45" w:rsidRPr="00EC161E">
        <w:t xml:space="preserve"> these two climate</w:t>
      </w:r>
      <w:r>
        <w:t xml:space="preserve"> zones</w:t>
      </w:r>
      <w:r w:rsidR="00FB0C45" w:rsidRPr="00EC161E">
        <w:t xml:space="preserve"> </w:t>
      </w:r>
      <w:r w:rsidR="00FB0C45">
        <w:t>three</w:t>
      </w:r>
      <w:r w:rsidR="00FB0C45" w:rsidRPr="00EC161E">
        <w:t xml:space="preserve"> different biomes </w:t>
      </w:r>
      <w:r>
        <w:t>we</w:t>
      </w:r>
      <w:r w:rsidR="00FB0C45" w:rsidRPr="00EC161E">
        <w:t>re sampled</w:t>
      </w:r>
      <w:r w:rsidR="00FB0C45">
        <w:t xml:space="preserve"> (deciduous forest, chaparral</w:t>
      </w:r>
      <w:r>
        <w:t xml:space="preserve"> and </w:t>
      </w:r>
      <w:r w:rsidR="00FB0C45">
        <w:t xml:space="preserve">rain forest) (Table </w:t>
      </w:r>
      <w:r w:rsidR="00E73F31">
        <w:t>S</w:t>
      </w:r>
      <w:r w:rsidR="00FB0C45">
        <w:t>1)</w:t>
      </w:r>
      <w:r w:rsidR="00FB0C45" w:rsidRPr="00EC161E">
        <w:t>.</w:t>
      </w:r>
      <w:r w:rsidR="00FB0C45">
        <w:t xml:space="preserve"> </w:t>
      </w:r>
      <w:r w:rsidR="00FB0C45" w:rsidRPr="00E7219F">
        <w:rPr>
          <w:lang w:val="en-GB"/>
        </w:rPr>
        <w:t xml:space="preserve">To limit any bias in the collection process, leaves were collected from a minimum of two branches on each tree at 1.5–2 m height. </w:t>
      </w:r>
      <w:r>
        <w:rPr>
          <w:lang w:val="en-GB"/>
        </w:rPr>
        <w:t>W</w:t>
      </w:r>
      <w:r w:rsidRPr="00E7219F">
        <w:rPr>
          <w:lang w:val="en-GB"/>
        </w:rPr>
        <w:t>henever possible</w:t>
      </w:r>
      <w:r>
        <w:rPr>
          <w:lang w:val="en-GB"/>
        </w:rPr>
        <w:t>, a</w:t>
      </w:r>
      <w:r w:rsidR="00FB0C45" w:rsidRPr="00E7219F">
        <w:rPr>
          <w:lang w:val="en-GB"/>
        </w:rPr>
        <w:t xml:space="preserve"> southern exposure orientated towards the sun was chosen. </w:t>
      </w:r>
      <w:r w:rsidR="00FB0C45">
        <w:rPr>
          <w:lang w:val="en-GB"/>
        </w:rPr>
        <w:t xml:space="preserve">Leaves </w:t>
      </w:r>
      <w:r w:rsidR="00FB0C45" w:rsidRPr="00606E77">
        <w:rPr>
          <w:lang w:val="en-GB"/>
        </w:rPr>
        <w:t xml:space="preserve">were wrapped in </w:t>
      </w:r>
      <w:r w:rsidR="00FB0C45">
        <w:rPr>
          <w:lang w:val="en-GB"/>
        </w:rPr>
        <w:t>sealed</w:t>
      </w:r>
      <w:r w:rsidR="00FB0C45" w:rsidRPr="00606E77">
        <w:rPr>
          <w:lang w:val="en-GB"/>
        </w:rPr>
        <w:t xml:space="preserve"> plastic bag</w:t>
      </w:r>
      <w:r>
        <w:rPr>
          <w:lang w:val="en-GB"/>
        </w:rPr>
        <w:t>s</w:t>
      </w:r>
      <w:r w:rsidR="00FB0C45" w:rsidRPr="00606E77">
        <w:rPr>
          <w:lang w:val="en-GB"/>
        </w:rPr>
        <w:t xml:space="preserve"> and stored at ambient temperature during the collection period. </w:t>
      </w:r>
      <w:r w:rsidR="00FB0C45">
        <w:rPr>
          <w:lang w:val="en-GB"/>
        </w:rPr>
        <w:t>Finally</w:t>
      </w:r>
      <w:r w:rsidR="00FB0C45" w:rsidRPr="00606E77">
        <w:rPr>
          <w:lang w:val="en-GB"/>
        </w:rPr>
        <w:t xml:space="preserve">, 15 g (corresponding to 30 % of the sample) </w:t>
      </w:r>
      <w:r w:rsidRPr="00606E77">
        <w:rPr>
          <w:lang w:val="en-GB"/>
        </w:rPr>
        <w:t>w</w:t>
      </w:r>
      <w:r>
        <w:rPr>
          <w:lang w:val="en-GB"/>
        </w:rPr>
        <w:t>ere</w:t>
      </w:r>
      <w:r w:rsidRPr="00606E77">
        <w:rPr>
          <w:lang w:val="en-GB"/>
        </w:rPr>
        <w:t xml:space="preserve"> </w:t>
      </w:r>
      <w:r w:rsidR="00FB0C45" w:rsidRPr="00606E77">
        <w:rPr>
          <w:lang w:val="en-GB"/>
        </w:rPr>
        <w:t xml:space="preserve">taken from the mix and washed to </w:t>
      </w:r>
      <w:r w:rsidR="00FB0C45">
        <w:rPr>
          <w:lang w:val="en-GB"/>
        </w:rPr>
        <w:t>obtain</w:t>
      </w:r>
      <w:r w:rsidR="00FB0C45" w:rsidRPr="00606E77">
        <w:rPr>
          <w:lang w:val="en-GB"/>
        </w:rPr>
        <w:t xml:space="preserve"> </w:t>
      </w:r>
      <w:r w:rsidR="004A391E">
        <w:rPr>
          <w:lang w:val="en-GB"/>
        </w:rPr>
        <w:t xml:space="preserve">leaf surface </w:t>
      </w:r>
      <w:bookmarkStart w:id="0" w:name="_GoBack"/>
      <w:bookmarkEnd w:id="0"/>
      <w:r w:rsidR="00FB0C45" w:rsidRPr="00606E77">
        <w:rPr>
          <w:lang w:val="en-GB"/>
        </w:rPr>
        <w:t>bacteria.</w:t>
      </w:r>
    </w:p>
    <w:p w:rsidR="00FB0C45" w:rsidRPr="004071F2" w:rsidRDefault="00FB0C45" w:rsidP="005F4034">
      <w:pPr>
        <w:spacing w:line="240" w:lineRule="auto"/>
        <w:jc w:val="both"/>
        <w:rPr>
          <w:b/>
          <w:bCs/>
        </w:rPr>
      </w:pPr>
      <w:r w:rsidRPr="004071F2">
        <w:rPr>
          <w:b/>
          <w:bCs/>
        </w:rPr>
        <w:t xml:space="preserve">DNA extraction </w:t>
      </w:r>
    </w:p>
    <w:p w:rsidR="00FB0C45" w:rsidRPr="008D62D1" w:rsidRDefault="00FB0C45" w:rsidP="005F4034">
      <w:pPr>
        <w:spacing w:line="240" w:lineRule="auto"/>
        <w:jc w:val="both"/>
      </w:pPr>
      <w:r>
        <w:t>The leaves</w:t>
      </w:r>
      <w:r w:rsidRPr="000A07D0">
        <w:t xml:space="preserve"> were washed inside containers with a 1:50 diluted sterile wash solution (1 M </w:t>
      </w:r>
      <w:proofErr w:type="spellStart"/>
      <w:r w:rsidRPr="000A07D0">
        <w:t>Tris</w:t>
      </w:r>
      <w:proofErr w:type="spellEnd"/>
      <w:r w:rsidRPr="000A07D0">
        <w:t xml:space="preserve">–HCL, 500 </w:t>
      </w:r>
      <w:proofErr w:type="spellStart"/>
      <w:r w:rsidRPr="000A07D0">
        <w:t>mM</w:t>
      </w:r>
      <w:proofErr w:type="spellEnd"/>
      <w:r w:rsidRPr="000A07D0">
        <w:t xml:space="preserve"> </w:t>
      </w:r>
      <w:proofErr w:type="spellStart"/>
      <w:r w:rsidRPr="000A07D0">
        <w:t>ethylenediamine</w:t>
      </w:r>
      <w:proofErr w:type="spellEnd"/>
      <w:r w:rsidRPr="000A07D0">
        <w:t xml:space="preserve"> </w:t>
      </w:r>
      <w:proofErr w:type="spellStart"/>
      <w:r w:rsidRPr="000A07D0">
        <w:t>tetraacetic</w:t>
      </w:r>
      <w:proofErr w:type="spellEnd"/>
      <w:r w:rsidRPr="000A07D0">
        <w:t xml:space="preserve"> acid, and 1.2% Triton diluted in sterile water</w:t>
      </w:r>
      <w:r>
        <w:t xml:space="preserve"> </w:t>
      </w:r>
      <w:r w:rsidR="00E73F31">
        <w:fldChar w:fldCharType="begin" w:fldLock="1"/>
      </w:r>
      <w:r w:rsidR="00E73F31">
        <w:instrText>ADDIN CSL_CITATION { "citationItems" : [ { "id" : "ITEM-1", "itemData" : { "DOI" : "10.1007/s00248-009-9495-y", "ISSN" : "1432-184X", "PMID" : "19221834", "abstract" : "Succession is a widely studied process in plant and animal systems, but succession in microbial communities has received relatively little attention despite the ubiquity of microorganisms in natural habitats. One important microbial habitat is the phyllosphere, or leaf surface, which harbors large, diverse populations of bacteria and offers unique opportunities for the study of succession and temporal community assembly patterns. To explore bacterial community successional patterns, we sampled phyllosphere communities on cottonwood (Populus deltoides) trees multiple times across the growing season, from leaf emergence to leaf fall. Bacterial community composition was highly variable throughout the growing season; leaves sampled as little as a week apart were found to harbor significantly different communities, and the temporal variability on a given tree exceeded the variability in community composition between individual trees sampled on a given day. The bacterial communities clearly clustered into early-, mid-, and late-season clusters, with early- and late-season communities being more similar to each other than to the mid-season communities, and these patterns appeared consistent from year to year. Although we observed clear and predictable changes in bacterial community composition during the course of the growing season, changes in phyllosphere bacterial diversity were less predictable. We examined the species-time relationship, a measure of species turnover rate, and found that the relationship was fundamentally similar to that observed in plant and invertebrate communities, just on a shorter time scale. The temporal dynamics we observed suggest that although phyllosphere bacterial communities have high levels of phylogenetic diversity and rapid turnover rates, these communities follow predictable successional patterns from season to season.", "author" : [ { "dropping-particle" : "", "family" : "Redford", "given" : "Amanda J", "non-dropping-particle" : "", "parse-names" : false, "suffix" : "" }, { "dropping-particle" : "", "family" : "Fierer", "given" : "Noah", "non-dropping-particle" : "", "parse-names" : false, "suffix" : "" } ], "container-title" : "Microbial ecology", "id" : "ITEM-1", "issue" : "1", "issued" : { "date-parts" : [ [ "2009", "7" ] ] }, "page" : "189-98", "title" : "Bacterial succession on the leaf surface: a novel system for studying successional dynamics.", "type" : "article-journal", "volume" : "58" }, "uris" : [ "http://www.mendeley.com/documents/?uuid=a0465627-2279-485c-ad96-9393764c3cfb" ] } ], "mendeley" : { "formattedCitation" : "(Redford and Fierer, 2009)", "plainTextFormattedCitation" : "(Redford and Fierer, 2009)", "previouslyFormattedCitation" : "(Redford and Fierer, 2009)" }, "properties" : { "noteIndex" : 0 }, "schema" : "https://github.com/citation-style-language/schema/raw/master/csl-citation.json" }</w:instrText>
      </w:r>
      <w:r w:rsidR="00E73F31">
        <w:fldChar w:fldCharType="separate"/>
      </w:r>
      <w:r w:rsidR="00E73F31" w:rsidRPr="00E73F31">
        <w:rPr>
          <w:noProof/>
        </w:rPr>
        <w:t>(Redford and Fierer, 2009)</w:t>
      </w:r>
      <w:r w:rsidR="00E73F31">
        <w:fldChar w:fldCharType="end"/>
      </w:r>
      <w:r w:rsidR="00311F3B">
        <w:t>)</w:t>
      </w:r>
      <w:r>
        <w:t xml:space="preserve"> </w:t>
      </w:r>
      <w:r w:rsidRPr="000A07D0">
        <w:t>and the container was shaken for 5 min prior to incubation at room temperature for 2 hours. The wash solutions were then centrifuged at 2,000×g for 10 min. The supernatant was discarded and the DNA was extracted from the pellets</w:t>
      </w:r>
      <w:r>
        <w:t xml:space="preserve"> </w:t>
      </w:r>
      <w:r w:rsidRPr="008D62D1">
        <w:t>as previously described</w:t>
      </w:r>
      <w:r>
        <w:t xml:space="preserve"> </w:t>
      </w:r>
      <w:r>
        <w:fldChar w:fldCharType="begin" w:fldLock="1"/>
      </w:r>
      <w:r w:rsidR="00E73F31">
        <w:instrText>ADDIN CSL_CITATION { "citationItems" : [ { "id" : "ITEM-1", "itemData" : { "DOI" : "10.1016/j.atmosenv.2011.06.052", "ISSN" : "13522310", "author" : [ { "dropping-particle" : "", "family" : "Goff", "given" : "Olivier", "non-dropping-particle" : "Le", "parse-names" : false, "suffix" : "" }, { "dropping-particle" : "", "family" : "Godon", "given" : "Jean-Jacques", "non-dropping-particle" : "", "parse-names" : false, "suffix" : "" }, { "dropping-particle" : "", "family" : "Steyer", "given" : "Jean-Philippe", "non-dropping-particle" : "", "parse-names" : false, "suffix" : "" }, { "dropping-particle" : "", "family" : "W\u00e9ry", "given" : "Nathalie", "non-dropping-particle" : "", "parse-names" : false, "suffix" : "" } ], "container-title" : "Atmospheric Environment", "id" : "ITEM-1", "issue" : "30", "issued" : { "date-parts" : [ [ "2011", "9" ] ] }, "page" : "5342-5350", "publisher" : "Elsevier Ltd", "title" : "New specific indicators for qPCR monitoring of airborne microorganisms emitted by composting plants", "type" : "article-journal", "volume" : "45" }, "uris" : [ "http://www.mendeley.com/documents/?uuid=f2451b78-cc31-4e47-b9e3-77db60a713e1" ] } ], "mendeley" : { "formattedCitation" : "(Le Goff et al., 2011)", "plainTextFormattedCitation" : "(Le Goff et al., 2011)", "previouslyFormattedCitation" : "(Le Goff et al., 2011)" }, "properties" : { "noteIndex" : 0 }, "schema" : "https://github.com/citation-style-language/schema/raw/master/csl-citation.json" }</w:instrText>
      </w:r>
      <w:r>
        <w:fldChar w:fldCharType="separate"/>
      </w:r>
      <w:r w:rsidR="00E73F31" w:rsidRPr="00E73F31">
        <w:rPr>
          <w:noProof/>
        </w:rPr>
        <w:t>(Le Goff et al., 2011)</w:t>
      </w:r>
      <w:r>
        <w:fldChar w:fldCharType="end"/>
      </w:r>
      <w:r w:rsidRPr="008D62D1">
        <w:t xml:space="preserve">. </w:t>
      </w:r>
    </w:p>
    <w:p w:rsidR="00FB0C45" w:rsidRPr="004071F2" w:rsidRDefault="00FB0C45" w:rsidP="005F4034">
      <w:pPr>
        <w:spacing w:line="240" w:lineRule="auto"/>
        <w:jc w:val="both"/>
        <w:rPr>
          <w:b/>
          <w:bCs/>
        </w:rPr>
      </w:pPr>
      <w:r w:rsidRPr="004071F2">
        <w:rPr>
          <w:b/>
          <w:bCs/>
        </w:rPr>
        <w:t>Identification of OTUs by 454-pyrosequencing</w:t>
      </w:r>
    </w:p>
    <w:p w:rsidR="00FB0C45" w:rsidRDefault="00FB0C45" w:rsidP="005F4034">
      <w:pPr>
        <w:spacing w:line="240" w:lineRule="auto"/>
        <w:jc w:val="both"/>
      </w:pPr>
      <w:bookmarkStart w:id="1" w:name="article1.body1.sec2.sec6.p1"/>
      <w:bookmarkEnd w:id="1"/>
      <w:r w:rsidRPr="006C37E9">
        <w:t xml:space="preserve">The identification of dominant bacterial communities from all the reactors at steady-state was obtained by 454-pyrosequencing of the V4–V5 regions of the 16S </w:t>
      </w:r>
      <w:proofErr w:type="spellStart"/>
      <w:r w:rsidRPr="006C37E9">
        <w:t>rRNA</w:t>
      </w:r>
      <w:proofErr w:type="spellEnd"/>
      <w:r w:rsidRPr="006C37E9">
        <w:t xml:space="preserve"> gene (Molecular Research Laboratory, TX, USA). Sequence data derived from the sequencing was processed using a proprietary analysis pipeline (Molecular Research Laboratory, TX, USA). Operational taxonomic units (OTUs) were defined after removal of singleton sequences and clustering at 3% divergence </w:t>
      </w:r>
      <w:r w:rsidRPr="00026229">
        <w:rPr>
          <w:bCs/>
        </w:rPr>
        <w:t>on the 16S rDNA sequence</w:t>
      </w:r>
      <w:r>
        <w:rPr>
          <w:bCs/>
        </w:rPr>
        <w:t xml:space="preserve"> </w:t>
      </w:r>
      <w:r>
        <w:rPr>
          <w:bCs/>
        </w:rPr>
        <w:fldChar w:fldCharType="begin" w:fldLock="1"/>
      </w:r>
      <w:r w:rsidR="00E73F31">
        <w:rPr>
          <w:bCs/>
        </w:rPr>
        <w:instrText>ADDIN CSL_CITATION { "citationItems" : [ { "id" : "ITEM-1", "itemData" : { "ISSN" : "1367-4803", "author" : [ { "dropping-particle" : "", "family" : "Edgar", "given" : "Robert C", "non-dropping-particle" : "", "parse-names" : false, "suffix" : "" } ], "container-title" : "Bioinformatics", "id" : "ITEM-1", "issue" : "19", "issued" : { "date-parts" : [ [ "2010" ] ] }, "page" : "2460-2461", "publisher" : "Oxford Univ Press", "title" : "Search and clustering orders of magnitude faster than BLAST", "type" : "article-journal", "volume" : "26" }, "uris" : [ "http://www.mendeley.com/documents/?uuid=41621ad8-de61-4ffb-892a-dfdeff4f81b4" ] } ], "mendeley" : { "formattedCitation" : "(Edgar, 2010)", "plainTextFormattedCitation" : "(Edgar, 2010)", "previouslyFormattedCitation" : "(Edgar, 2010)" }, "properties" : { "noteIndex" : 0 }, "schema" : "https://github.com/citation-style-language/schema/raw/master/csl-citation.json" }</w:instrText>
      </w:r>
      <w:r>
        <w:rPr>
          <w:bCs/>
        </w:rPr>
        <w:fldChar w:fldCharType="separate"/>
      </w:r>
      <w:r w:rsidR="00E73F31" w:rsidRPr="00E73F31">
        <w:rPr>
          <w:bCs/>
          <w:noProof/>
        </w:rPr>
        <w:t>(Edgar, 2010)</w:t>
      </w:r>
      <w:r>
        <w:rPr>
          <w:bCs/>
        </w:rPr>
        <w:fldChar w:fldCharType="end"/>
      </w:r>
      <w:r w:rsidRPr="006C37E9">
        <w:t xml:space="preserve">. OTUs were then taxonomically classified using </w:t>
      </w:r>
      <w:proofErr w:type="spellStart"/>
      <w:r w:rsidRPr="006C37E9">
        <w:t>BLASTn</w:t>
      </w:r>
      <w:proofErr w:type="spellEnd"/>
      <w:r w:rsidRPr="006C37E9">
        <w:t xml:space="preserve"> against a curated </w:t>
      </w:r>
      <w:proofErr w:type="spellStart"/>
      <w:r w:rsidRPr="006C37E9">
        <w:t>GreenGenes</w:t>
      </w:r>
      <w:proofErr w:type="spellEnd"/>
      <w:r w:rsidRPr="006C37E9">
        <w:t xml:space="preserve"> database </w:t>
      </w:r>
      <w:r>
        <w:fldChar w:fldCharType="begin" w:fldLock="1"/>
      </w:r>
      <w:r w:rsidR="00E73F31">
        <w:instrText>ADDIN CSL_CITATION { "citationItems" : [ { "id" : "ITEM-1", "itemData" : { "ISSN" : "0099-2240", "author" : [ { "dropping-particle" : "", "family" : "DeSantis", "given" : "Todd Z", "non-dropping-particle" : "", "parse-names" : false, "suffix" : "" }, { "dropping-particle" : "", "family" : "Hugenholtz", "given" : "Philip", "non-dropping-particle" : "", "parse-names" : false, "suffix" : "" }, { "dropping-particle" : "", "family" : "Larsen", "given" : "Neils", "non-dropping-particle" : "", "parse-names" : false, "suffix" : "" }, { "dropping-particle" : "", "family" : "Rojas", "given" : "Mark", "non-dropping-particle" : "", "parse-names" : false, "suffix" : "" }, { "dropping-particle" : "", "family" : "Brodie", "given" : "Eoin L", "non-dropping-particle" : "", "parse-names" : false, "suffix" : "" }, { "dropping-particle" : "", "family" : "Keller", "given" : "Keith", "non-dropping-particle" : "", "parse-names" : false, "suffix" : "" }, { "dropping-particle" : "", "family" : "Huber", "given" : "Thomas", "non-dropping-particle" : "", "parse-names" : false, "suffix" : "" }, { "dropping-particle" : "", "family" : "Dalevi", "given" : "Daniel", "non-dropping-particle" : "", "parse-names" : false, "suffix" : "" }, { "dropping-particle" : "", "family" : "Hu", "given" : "Ping", "non-dropping-particle" : "", "parse-names" : false, "suffix" : "" }, { "dropping-particle" : "", "family" : "Andersen", "given" : "Gary L", "non-dropping-particle" : "", "parse-names" : false, "suffix" : "" } ], "container-title" : "Applied and environmental microbiology", "id" : "ITEM-1", "issue" : "7", "issued" : { "date-parts" : [ [ "2006" ] ] }, "page" : "5069-5072", "publisher" : "Am Soc Microbiol", "title" : "Greengenes, a chimera-checked 16S rRNA gene database and workbench compatible with ARB", "type" : "article-journal", "volume" : "72" }, "uris" : [ "http://www.mendeley.com/documents/?uuid=77b133d3-91f9-4f35-a93e-47d1b47e88c3" ] } ], "mendeley" : { "formattedCitation" : "(DeSantis et al., 2006)", "plainTextFormattedCitation" : "(DeSantis et al., 2006)", "previouslyFormattedCitation" : "(DeSantis et al., 2006)" }, "properties" : { "noteIndex" : 0 }, "schema" : "https://github.com/citation-style-language/schema/raw/master/csl-citation.json" }</w:instrText>
      </w:r>
      <w:r>
        <w:fldChar w:fldCharType="separate"/>
      </w:r>
      <w:r w:rsidR="00E73F31" w:rsidRPr="00E73F31">
        <w:rPr>
          <w:noProof/>
        </w:rPr>
        <w:t>(DeSantis et al., 2006)</w:t>
      </w:r>
      <w:r>
        <w:fldChar w:fldCharType="end"/>
      </w:r>
      <w:r w:rsidRPr="006C37E9">
        <w:t xml:space="preserve">. </w:t>
      </w:r>
    </w:p>
    <w:p w:rsidR="00FB0C45" w:rsidRPr="004071F2" w:rsidRDefault="00FB0C45" w:rsidP="005F4034">
      <w:pPr>
        <w:spacing w:line="240" w:lineRule="auto"/>
        <w:jc w:val="both"/>
        <w:rPr>
          <w:b/>
          <w:bCs/>
        </w:rPr>
      </w:pPr>
      <w:r w:rsidRPr="004071F2">
        <w:rPr>
          <w:b/>
          <w:bCs/>
        </w:rPr>
        <w:t>Nucleotide sequence accession numbers</w:t>
      </w:r>
    </w:p>
    <w:p w:rsidR="00FB0C45" w:rsidRPr="006C37E9" w:rsidRDefault="00FB0C45" w:rsidP="005F4034">
      <w:pPr>
        <w:spacing w:line="240" w:lineRule="auto"/>
        <w:jc w:val="both"/>
      </w:pPr>
      <w:r w:rsidRPr="006C37E9">
        <w:t xml:space="preserve">Sequence data associated with this study </w:t>
      </w:r>
      <w:r>
        <w:t>have been</w:t>
      </w:r>
      <w:r w:rsidRPr="006C37E9">
        <w:t xml:space="preserve"> deposited in </w:t>
      </w:r>
      <w:proofErr w:type="spellStart"/>
      <w:r w:rsidRPr="006C37E9">
        <w:t>GenBank's</w:t>
      </w:r>
      <w:proofErr w:type="spellEnd"/>
      <w:r w:rsidRPr="006C37E9">
        <w:t xml:space="preserve"> Short Read Archive (SRA) under the accession number</w:t>
      </w:r>
      <w:r>
        <w:t xml:space="preserve"> PRJNA273803</w:t>
      </w:r>
      <w:r w:rsidRPr="006C37E9">
        <w:t>.</w:t>
      </w:r>
    </w:p>
    <w:p w:rsidR="00FB0C45" w:rsidRDefault="00FB0C45" w:rsidP="005F4034">
      <w:pPr>
        <w:spacing w:line="240" w:lineRule="auto"/>
        <w:jc w:val="both"/>
      </w:pPr>
      <w:r w:rsidRPr="00295432">
        <w:rPr>
          <w:b/>
          <w:bCs/>
        </w:rPr>
        <w:t>Fermentation</w:t>
      </w:r>
    </w:p>
    <w:p w:rsidR="00FB0C45" w:rsidRDefault="00FB0C45" w:rsidP="005F4034">
      <w:pPr>
        <w:spacing w:line="240" w:lineRule="auto"/>
        <w:jc w:val="both"/>
      </w:pPr>
      <w:r>
        <w:t>For</w:t>
      </w:r>
      <w:r w:rsidRPr="00BC7C2C">
        <w:t xml:space="preserve"> aerobic </w:t>
      </w:r>
      <w:r>
        <w:t>thermophilic growth</w:t>
      </w:r>
      <w:r w:rsidRPr="00BC7C2C">
        <w:t xml:space="preserve">, leaves </w:t>
      </w:r>
      <w:r w:rsidRPr="006867B8">
        <w:t xml:space="preserve">were kept for </w:t>
      </w:r>
      <w:r w:rsidRPr="00BC7C2C">
        <w:t>two months</w:t>
      </w:r>
      <w:r w:rsidRPr="006867B8">
        <w:t xml:space="preserve"> in a </w:t>
      </w:r>
      <w:r>
        <w:t>flask</w:t>
      </w:r>
      <w:r w:rsidRPr="006867B8">
        <w:t xml:space="preserve"> maintained at </w:t>
      </w:r>
      <w:r>
        <w:t>55°</w:t>
      </w:r>
      <w:r w:rsidRPr="006867B8">
        <w:t>C</w:t>
      </w:r>
      <w:r>
        <w:t xml:space="preserve">. Relative humidity </w:t>
      </w:r>
      <w:r w:rsidRPr="006867B8">
        <w:t>clos</w:t>
      </w:r>
      <w:r>
        <w:t xml:space="preserve">e to 100% was obtained with a </w:t>
      </w:r>
      <w:r w:rsidRPr="00B83DB9">
        <w:t>soaked cotton pad</w:t>
      </w:r>
      <w:r>
        <w:t>.</w:t>
      </w:r>
      <w:r w:rsidRPr="00B83DB9">
        <w:t xml:space="preserve"> </w:t>
      </w:r>
      <w:r>
        <w:t>W</w:t>
      </w:r>
      <w:r w:rsidRPr="00BC7C2C">
        <w:t>e incubated</w:t>
      </w:r>
      <w:r>
        <w:t xml:space="preserve"> 12 leaf samples </w:t>
      </w:r>
      <w:r w:rsidRPr="00BC7C2C">
        <w:t xml:space="preserve">at 55°C in </w:t>
      </w:r>
      <w:r>
        <w:t xml:space="preserve">the </w:t>
      </w:r>
      <w:r w:rsidRPr="00BC7C2C">
        <w:t>dark</w:t>
      </w:r>
      <w:r>
        <w:t>,</w:t>
      </w:r>
      <w:r w:rsidRPr="00BC7C2C">
        <w:t xml:space="preserve"> </w:t>
      </w:r>
      <w:r>
        <w:t>under</w:t>
      </w:r>
      <w:r w:rsidRPr="00BC7C2C">
        <w:t xml:space="preserve"> </w:t>
      </w:r>
      <w:r>
        <w:t xml:space="preserve">both </w:t>
      </w:r>
      <w:r w:rsidRPr="00BC7C2C">
        <w:t>aerobic and anaerobic conditions</w:t>
      </w:r>
      <w:r>
        <w:t xml:space="preserve">, 9 and 3 </w:t>
      </w:r>
      <w:r w:rsidRPr="00BC7C2C">
        <w:t>samples</w:t>
      </w:r>
      <w:r w:rsidR="00311F3B">
        <w:t xml:space="preserve"> respectively</w:t>
      </w:r>
      <w:r w:rsidRPr="00BC7C2C">
        <w:t>.</w:t>
      </w:r>
    </w:p>
    <w:p w:rsidR="005F4034" w:rsidRDefault="00FB0C45" w:rsidP="005F4034">
      <w:pPr>
        <w:spacing w:line="240" w:lineRule="auto"/>
        <w:jc w:val="both"/>
        <w:rPr>
          <w:b/>
          <w:bCs/>
          <w:sz w:val="28"/>
          <w:szCs w:val="40"/>
        </w:rPr>
      </w:pPr>
      <w:r w:rsidRPr="00280311">
        <w:t xml:space="preserve">For anaerobic </w:t>
      </w:r>
      <w:r w:rsidR="00311F3B" w:rsidRPr="00280311">
        <w:t>thermophil</w:t>
      </w:r>
      <w:r w:rsidR="00311F3B">
        <w:t>ic</w:t>
      </w:r>
      <w:r w:rsidR="00311F3B" w:rsidRPr="00280311">
        <w:t xml:space="preserve"> </w:t>
      </w:r>
      <w:r w:rsidRPr="00280311">
        <w:t xml:space="preserve">growth, leaves </w:t>
      </w:r>
      <w:r w:rsidRPr="006867B8">
        <w:t xml:space="preserve">were kept </w:t>
      </w:r>
      <w:r w:rsidRPr="00280311">
        <w:t xml:space="preserve">for three months at 55°C </w:t>
      </w:r>
      <w:r>
        <w:t xml:space="preserve">in sealed flasks </w:t>
      </w:r>
      <w:r w:rsidRPr="006867B8">
        <w:t xml:space="preserve">flushed with nitrogen to maintain anaerobic conditions </w:t>
      </w:r>
      <w:r w:rsidRPr="00280311">
        <w:t xml:space="preserve">in </w:t>
      </w:r>
      <w:r w:rsidR="00311F3B">
        <w:t xml:space="preserve">a </w:t>
      </w:r>
      <w:r>
        <w:t xml:space="preserve">bicarbonate </w:t>
      </w:r>
      <w:r w:rsidRPr="00280311">
        <w:t xml:space="preserve">buffered </w:t>
      </w:r>
      <w:r>
        <w:t>solution</w:t>
      </w:r>
      <w:r w:rsidRPr="00280311">
        <w:t>. The activity of the anaerobic microbial communities w</w:t>
      </w:r>
      <w:r>
        <w:t>as assessed</w:t>
      </w:r>
      <w:r w:rsidRPr="00280311">
        <w:t xml:space="preserve"> by measuring the production of hydrogen, volatile fatty acids and carbon dioxide after </w:t>
      </w:r>
      <w:r>
        <w:t>22</w:t>
      </w:r>
      <w:r w:rsidRPr="00280311">
        <w:t>,</w:t>
      </w:r>
      <w:r>
        <w:t xml:space="preserve"> 43, 71</w:t>
      </w:r>
      <w:r w:rsidRPr="00280311">
        <w:t xml:space="preserve"> and </w:t>
      </w:r>
      <w:r>
        <w:t>80</w:t>
      </w:r>
      <w:r w:rsidRPr="00280311">
        <w:t xml:space="preserve"> days</w:t>
      </w:r>
      <w:r>
        <w:t xml:space="preserve"> of incubation </w:t>
      </w:r>
      <w:r>
        <w:fldChar w:fldCharType="begin" w:fldLock="1"/>
      </w:r>
      <w:r w:rsidR="00E73F31">
        <w:instrText>ADDIN CSL_CITATION { "citationItems" : [ { "id" : "ITEM-1", "itemData" : { "ISSN" : "0255-2701", "author" : [ { "dropping-particle" : "", "family" : "Aceves-Lara", "given" : "C\u00e9sar Arturo", "non-dropping-particle" : "", "parse-names" : false, "suffix" : "" }, { "dropping-particle" : "", "family" : "Latrille", "given" : "Eric", "non-dropping-particle" : "", "parse-names" : false, "suffix" : "" }, { "dropping-particle" : "", "family" : "Buffiere", "given" : "Pierre", "non-dropping-particle" : "", "parse-names" : false, "suffix" : "" }, { "dropping-particle" : "", "family" : "Bernet", "given" : "Nicolas", "non-dropping-particle" : "", "parse-names" : false, "suffix" : "" }, { "dropping-particle" : "", "family" : "Steyer", "given" : "Jean-Philippe", "non-dropping-particle" : "", "parse-names" : false, "suffix" : "" } ], "container-title" : "Chemical Engineering and Processing: Process Intensification", "id" : "ITEM-1", "issue" : "11", "issued" : { "date-parts" : [ [ "2008" ] ] }, "page" : "1968-1975", "publisher" : "Elsevier", "title" : "Experimental determination by principal component analysis of a reaction pathway of biohydrogen production by anaerobic fermentation", "type" : "article-journal", "volume" : "47" }, "uris" : [ "http://www.mendeley.com/documents/?uuid=a1df4255-47ab-48bb-87f0-f813fb8d120a" ] } ], "mendeley" : { "formattedCitation" : "(Aceves-Lara et al., 2008)", "plainTextFormattedCitation" : "(Aceves-Lara et al., 2008)", "previouslyFormattedCitation" : "(Aceves-Lara et al., 2008)" }, "properties" : { "noteIndex" : 0 }, "schema" : "https://github.com/citation-style-language/schema/raw/master/csl-citation.json" }</w:instrText>
      </w:r>
      <w:r>
        <w:fldChar w:fldCharType="separate"/>
      </w:r>
      <w:r w:rsidR="00E73F31" w:rsidRPr="00E73F31">
        <w:rPr>
          <w:noProof/>
        </w:rPr>
        <w:t>(Aceves-Lara et al., 2008)</w:t>
      </w:r>
      <w:r>
        <w:fldChar w:fldCharType="end"/>
      </w:r>
      <w:r w:rsidRPr="00280311">
        <w:t>.</w:t>
      </w:r>
      <w:r>
        <w:t xml:space="preserve"> </w:t>
      </w:r>
      <w:bookmarkStart w:id="2" w:name="article1.body1.sec2.sec4.sec1.p1"/>
      <w:bookmarkEnd w:id="2"/>
      <w:r w:rsidRPr="00280311">
        <w:t>The biogas production was measured using differences in pressure. The biogas composition (CH</w:t>
      </w:r>
      <w:r w:rsidRPr="00280311">
        <w:rPr>
          <w:vertAlign w:val="subscript"/>
        </w:rPr>
        <w:t>4</w:t>
      </w:r>
      <w:r w:rsidRPr="00280311">
        <w:t>, CO</w:t>
      </w:r>
      <w:r w:rsidRPr="00280311">
        <w:rPr>
          <w:vertAlign w:val="subscript"/>
        </w:rPr>
        <w:t>2</w:t>
      </w:r>
      <w:r w:rsidRPr="00280311">
        <w:t>, H</w:t>
      </w:r>
      <w:r w:rsidRPr="00280311">
        <w:rPr>
          <w:vertAlign w:val="subscript"/>
        </w:rPr>
        <w:t>2</w:t>
      </w:r>
      <w:r w:rsidRPr="00280311">
        <w:t>, and N</w:t>
      </w:r>
      <w:r w:rsidRPr="00280311">
        <w:rPr>
          <w:vertAlign w:val="subscript"/>
        </w:rPr>
        <w:t>2</w:t>
      </w:r>
      <w:r w:rsidRPr="00280311">
        <w:t>) was analyzed by gas chromatography (GC-</w:t>
      </w:r>
      <w:r w:rsidRPr="00280311">
        <w:lastRenderedPageBreak/>
        <w:t>14A, Shimadzu)</w:t>
      </w:r>
      <w:r>
        <w:t xml:space="preserve"> </w:t>
      </w:r>
      <w:r>
        <w:fldChar w:fldCharType="begin" w:fldLock="1"/>
      </w:r>
      <w:r w:rsidR="00E73F31">
        <w:instrText>ADDIN CSL_CITATION { "citationItems" : [ { "id" : "ITEM-1", "itemData" : { "ISSN" : "0255-2701", "author" : [ { "dropping-particle" : "", "family" : "Aceves-Lara", "given" : "C\u00e9sar Arturo", "non-dropping-particle" : "", "parse-names" : false, "suffix" : "" }, { "dropping-particle" : "", "family" : "Latrille", "given" : "Eric", "non-dropping-particle" : "", "parse-names" : false, "suffix" : "" }, { "dropping-particle" : "", "family" : "Buffiere", "given" : "Pierre", "non-dropping-particle" : "", "parse-names" : false, "suffix" : "" }, { "dropping-particle" : "", "family" : "Bernet", "given" : "Nicolas", "non-dropping-particle" : "", "parse-names" : false, "suffix" : "" }, { "dropping-particle" : "", "family" : "Steyer", "given" : "Jean-Philippe", "non-dropping-particle" : "", "parse-names" : false, "suffix" : "" } ], "container-title" : "Chemical Engineering and Processing: Process Intensification", "id" : "ITEM-1", "issue" : "11", "issued" : { "date-parts" : [ [ "2008" ] ] }, "page" : "1968-1975", "publisher" : "Elsevier", "title" : "Experimental determination by principal component analysis of a reaction pathway of biohydrogen production by anaerobic fermentation", "type" : "article-journal", "volume" : "47" }, "uris" : [ "http://www.mendeley.com/documents/?uuid=a1df4255-47ab-48bb-87f0-f813fb8d120a" ] } ], "mendeley" : { "formattedCitation" : "(Aceves-Lara et al., 2008)", "plainTextFormattedCitation" : "(Aceves-Lara et al., 2008)", "previouslyFormattedCitation" : "(Aceves-Lara et al., 2008)" }, "properties" : { "noteIndex" : 0 }, "schema" : "https://github.com/citation-style-language/schema/raw/master/csl-citation.json" }</w:instrText>
      </w:r>
      <w:r>
        <w:fldChar w:fldCharType="separate"/>
      </w:r>
      <w:r w:rsidR="00E73F31" w:rsidRPr="00E73F31">
        <w:rPr>
          <w:noProof/>
        </w:rPr>
        <w:t>(Aceves-Lara et al., 2008)</w:t>
      </w:r>
      <w:r>
        <w:fldChar w:fldCharType="end"/>
      </w:r>
      <w:r w:rsidRPr="00280311">
        <w:t xml:space="preserve">. </w:t>
      </w:r>
      <w:r w:rsidRPr="00280311">
        <w:rPr>
          <w:rFonts w:ascii="Arial" w:hAnsi="Arial"/>
          <w:color w:val="333333"/>
          <w:sz w:val="20"/>
          <w:szCs w:val="20"/>
          <w:shd w:val="clear" w:color="auto" w:fill="FFFFFF"/>
        </w:rPr>
        <w:t xml:space="preserve">The </w:t>
      </w:r>
      <w:r w:rsidRPr="00295432">
        <w:t xml:space="preserve">volatile fatty acids (VFA) were determined in the aqueous phase by gas chromatography (GC800, </w:t>
      </w:r>
      <w:proofErr w:type="spellStart"/>
      <w:r w:rsidRPr="00295432">
        <w:t>Fisons</w:t>
      </w:r>
      <w:proofErr w:type="spellEnd"/>
      <w:r w:rsidRPr="00295432">
        <w:t xml:space="preserve"> Instruments).</w:t>
      </w:r>
    </w:p>
    <w:p w:rsidR="005F4034" w:rsidRDefault="005F4034" w:rsidP="005F4034"/>
    <w:p w:rsidR="00E73F31" w:rsidRPr="005F4034" w:rsidRDefault="00E73F31" w:rsidP="005F4034">
      <w:pPr>
        <w:rPr>
          <w:b/>
          <w:bCs/>
        </w:rPr>
      </w:pPr>
      <w:r w:rsidRPr="005F4034">
        <w:rPr>
          <w:b/>
          <w:bCs/>
        </w:rPr>
        <w:t xml:space="preserve">References: </w:t>
      </w:r>
    </w:p>
    <w:p w:rsidR="00E73F31" w:rsidRPr="00E73F31" w:rsidRDefault="00E73F31" w:rsidP="00E73F31">
      <w:pPr>
        <w:widowControl w:val="0"/>
        <w:autoSpaceDE w:val="0"/>
        <w:autoSpaceDN w:val="0"/>
        <w:adjustRightInd w:val="0"/>
        <w:spacing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Pr="00E73F31">
        <w:rPr>
          <w:rFonts w:cs="Times New Roman"/>
          <w:noProof/>
          <w:szCs w:val="24"/>
        </w:rPr>
        <w:t>Aceves-Lara, C.A., Latrille, E., Buffiere, P., Bernet, N., Steyer, J.-P., 2008. Experimental determination by principal component analysis of a reaction pathway of biohydrogen production by anaerobic fermentation. Chem. Eng. Process. Process Intensif. 47, 1968–1975.</w:t>
      </w:r>
    </w:p>
    <w:p w:rsidR="00E73F31" w:rsidRPr="00E73F31" w:rsidRDefault="00E73F31" w:rsidP="00E73F31">
      <w:pPr>
        <w:widowControl w:val="0"/>
        <w:autoSpaceDE w:val="0"/>
        <w:autoSpaceDN w:val="0"/>
        <w:adjustRightInd w:val="0"/>
        <w:spacing w:line="240" w:lineRule="auto"/>
        <w:ind w:left="480" w:hanging="480"/>
        <w:rPr>
          <w:rFonts w:cs="Times New Roman"/>
          <w:noProof/>
          <w:szCs w:val="24"/>
        </w:rPr>
      </w:pPr>
      <w:r w:rsidRPr="00E73F31">
        <w:rPr>
          <w:rFonts w:cs="Times New Roman"/>
          <w:noProof/>
          <w:szCs w:val="24"/>
        </w:rPr>
        <w:t>DeSantis, T.Z., Hugenholtz, P., Larsen, N., Rojas, M., Brodie, E.L., Keller, K., Huber, T., Dalevi, D., Hu, P., Andersen, G.L., 2006. Greengenes, a chimera-checked 16S rRNA gene database and workbench compatible with ARB. Appl. Environ. Microbiol. 72, 5069–5072.</w:t>
      </w:r>
    </w:p>
    <w:p w:rsidR="00E73F31" w:rsidRPr="00E73F31" w:rsidRDefault="00E73F31" w:rsidP="00E73F31">
      <w:pPr>
        <w:widowControl w:val="0"/>
        <w:autoSpaceDE w:val="0"/>
        <w:autoSpaceDN w:val="0"/>
        <w:adjustRightInd w:val="0"/>
        <w:spacing w:line="240" w:lineRule="auto"/>
        <w:ind w:left="480" w:hanging="480"/>
        <w:rPr>
          <w:rFonts w:cs="Times New Roman"/>
          <w:noProof/>
          <w:szCs w:val="24"/>
        </w:rPr>
      </w:pPr>
      <w:r w:rsidRPr="00E73F31">
        <w:rPr>
          <w:rFonts w:cs="Times New Roman"/>
          <w:noProof/>
          <w:szCs w:val="24"/>
        </w:rPr>
        <w:t>Edgar, R.C., 2010. Search and clustering orders of magnitude faster than BLAST. Bioinformatics 26, 2460–2461.</w:t>
      </w:r>
    </w:p>
    <w:p w:rsidR="00E73F31" w:rsidRPr="00CB23F4" w:rsidRDefault="00E73F31" w:rsidP="00E73F31">
      <w:pPr>
        <w:widowControl w:val="0"/>
        <w:autoSpaceDE w:val="0"/>
        <w:autoSpaceDN w:val="0"/>
        <w:adjustRightInd w:val="0"/>
        <w:spacing w:line="240" w:lineRule="auto"/>
        <w:ind w:left="480" w:hanging="480"/>
        <w:rPr>
          <w:rFonts w:cs="Times New Roman"/>
          <w:noProof/>
          <w:szCs w:val="24"/>
          <w:lang w:val="fr-FR"/>
        </w:rPr>
      </w:pPr>
      <w:r w:rsidRPr="00E73F31">
        <w:rPr>
          <w:rFonts w:cs="Times New Roman"/>
          <w:noProof/>
          <w:szCs w:val="24"/>
        </w:rPr>
        <w:t xml:space="preserve">Le Goff, O., Godon, J.-J., Steyer, J.-P., Wéry, N., 2011. New specific indicators for qPCR monitoring of airborne microorganisms emitted by composting plants. </w:t>
      </w:r>
      <w:r w:rsidRPr="00CB23F4">
        <w:rPr>
          <w:rFonts w:cs="Times New Roman"/>
          <w:noProof/>
          <w:szCs w:val="24"/>
          <w:lang w:val="fr-FR"/>
        </w:rPr>
        <w:t>Atmos. Environ. 45, 5342–5350. doi:10.1016/j.atmosenv.2011.06.052</w:t>
      </w:r>
    </w:p>
    <w:p w:rsidR="00E73F31" w:rsidRPr="00CB23F4" w:rsidRDefault="00E73F31" w:rsidP="00E73F31">
      <w:pPr>
        <w:widowControl w:val="0"/>
        <w:autoSpaceDE w:val="0"/>
        <w:autoSpaceDN w:val="0"/>
        <w:adjustRightInd w:val="0"/>
        <w:spacing w:line="240" w:lineRule="auto"/>
        <w:ind w:left="480" w:hanging="480"/>
        <w:rPr>
          <w:rFonts w:cs="Times New Roman"/>
          <w:noProof/>
          <w:szCs w:val="24"/>
          <w:lang w:val="fr-FR"/>
        </w:rPr>
      </w:pPr>
      <w:r w:rsidRPr="00CB23F4">
        <w:rPr>
          <w:rFonts w:cs="Times New Roman"/>
          <w:noProof/>
          <w:szCs w:val="24"/>
          <w:lang w:val="fr-FR"/>
        </w:rPr>
        <w:t xml:space="preserve">Redford, A.J., Fierer, N., 2009. </w:t>
      </w:r>
      <w:r w:rsidRPr="00E73F31">
        <w:rPr>
          <w:rFonts w:cs="Times New Roman"/>
          <w:noProof/>
          <w:szCs w:val="24"/>
        </w:rPr>
        <w:t xml:space="preserve">Bacterial succession on the leaf surface: a novel system for studying successional dynamics. </w:t>
      </w:r>
      <w:r w:rsidRPr="00CB23F4">
        <w:rPr>
          <w:rFonts w:cs="Times New Roman"/>
          <w:noProof/>
          <w:szCs w:val="24"/>
          <w:lang w:val="fr-FR"/>
        </w:rPr>
        <w:t>Microb. Ecol. 58, 189–98. doi:10.1007/s00248-009-9495-y</w:t>
      </w:r>
    </w:p>
    <w:p w:rsidR="000118A4" w:rsidRDefault="00E73F31">
      <w:r>
        <w:fldChar w:fldCharType="end"/>
      </w:r>
    </w:p>
    <w:sectPr w:rsidR="00011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45"/>
    <w:rsid w:val="00000450"/>
    <w:rsid w:val="0000112D"/>
    <w:rsid w:val="00007593"/>
    <w:rsid w:val="000118A4"/>
    <w:rsid w:val="0001199E"/>
    <w:rsid w:val="00011C8A"/>
    <w:rsid w:val="000123D1"/>
    <w:rsid w:val="00012BB1"/>
    <w:rsid w:val="00017426"/>
    <w:rsid w:val="00022668"/>
    <w:rsid w:val="00022BC2"/>
    <w:rsid w:val="0002436E"/>
    <w:rsid w:val="00026DE0"/>
    <w:rsid w:val="00027ACD"/>
    <w:rsid w:val="00036940"/>
    <w:rsid w:val="00036F85"/>
    <w:rsid w:val="000379AB"/>
    <w:rsid w:val="00040947"/>
    <w:rsid w:val="00043109"/>
    <w:rsid w:val="00044B1F"/>
    <w:rsid w:val="00044CB9"/>
    <w:rsid w:val="00044FA0"/>
    <w:rsid w:val="00046404"/>
    <w:rsid w:val="00046680"/>
    <w:rsid w:val="000523B0"/>
    <w:rsid w:val="000566FD"/>
    <w:rsid w:val="0006344E"/>
    <w:rsid w:val="0006740C"/>
    <w:rsid w:val="00067822"/>
    <w:rsid w:val="00070500"/>
    <w:rsid w:val="00072681"/>
    <w:rsid w:val="00077CF7"/>
    <w:rsid w:val="000816E9"/>
    <w:rsid w:val="00081802"/>
    <w:rsid w:val="00081FE3"/>
    <w:rsid w:val="000838A7"/>
    <w:rsid w:val="00086AA9"/>
    <w:rsid w:val="00086E90"/>
    <w:rsid w:val="0009129F"/>
    <w:rsid w:val="00091F7B"/>
    <w:rsid w:val="000959FC"/>
    <w:rsid w:val="00097C00"/>
    <w:rsid w:val="000A145E"/>
    <w:rsid w:val="000A32DE"/>
    <w:rsid w:val="000A379D"/>
    <w:rsid w:val="000A3CF5"/>
    <w:rsid w:val="000B0325"/>
    <w:rsid w:val="000B1C6F"/>
    <w:rsid w:val="000B25CF"/>
    <w:rsid w:val="000B2CF0"/>
    <w:rsid w:val="000B400F"/>
    <w:rsid w:val="000B530C"/>
    <w:rsid w:val="000C118F"/>
    <w:rsid w:val="000C1AE6"/>
    <w:rsid w:val="000C336A"/>
    <w:rsid w:val="000C369E"/>
    <w:rsid w:val="000C6DFC"/>
    <w:rsid w:val="000D202E"/>
    <w:rsid w:val="000D3F63"/>
    <w:rsid w:val="000D7079"/>
    <w:rsid w:val="000E02C8"/>
    <w:rsid w:val="000E18C0"/>
    <w:rsid w:val="000E304F"/>
    <w:rsid w:val="000E3689"/>
    <w:rsid w:val="000E4588"/>
    <w:rsid w:val="000E4CD9"/>
    <w:rsid w:val="000E63C9"/>
    <w:rsid w:val="000E7A17"/>
    <w:rsid w:val="000F030D"/>
    <w:rsid w:val="000F0796"/>
    <w:rsid w:val="000F325A"/>
    <w:rsid w:val="000F3DA0"/>
    <w:rsid w:val="00101A11"/>
    <w:rsid w:val="00111E7B"/>
    <w:rsid w:val="0011206B"/>
    <w:rsid w:val="001120AA"/>
    <w:rsid w:val="001202DE"/>
    <w:rsid w:val="001222E1"/>
    <w:rsid w:val="001264AA"/>
    <w:rsid w:val="001268D9"/>
    <w:rsid w:val="001277D7"/>
    <w:rsid w:val="001310A7"/>
    <w:rsid w:val="00132DCA"/>
    <w:rsid w:val="00133E9F"/>
    <w:rsid w:val="00141256"/>
    <w:rsid w:val="001443F6"/>
    <w:rsid w:val="00150D58"/>
    <w:rsid w:val="00152F9A"/>
    <w:rsid w:val="001576D4"/>
    <w:rsid w:val="00157C11"/>
    <w:rsid w:val="0016015D"/>
    <w:rsid w:val="00161EEC"/>
    <w:rsid w:val="00161FD7"/>
    <w:rsid w:val="00163442"/>
    <w:rsid w:val="00163A4D"/>
    <w:rsid w:val="00163C87"/>
    <w:rsid w:val="00164618"/>
    <w:rsid w:val="00164721"/>
    <w:rsid w:val="0016541A"/>
    <w:rsid w:val="00165F5C"/>
    <w:rsid w:val="001716E7"/>
    <w:rsid w:val="00172CB1"/>
    <w:rsid w:val="00180883"/>
    <w:rsid w:val="00182C13"/>
    <w:rsid w:val="00183FA1"/>
    <w:rsid w:val="001939D8"/>
    <w:rsid w:val="00194C3E"/>
    <w:rsid w:val="001950C6"/>
    <w:rsid w:val="001979B1"/>
    <w:rsid w:val="001A000A"/>
    <w:rsid w:val="001A2280"/>
    <w:rsid w:val="001A2660"/>
    <w:rsid w:val="001A2798"/>
    <w:rsid w:val="001A7BDD"/>
    <w:rsid w:val="001B09F2"/>
    <w:rsid w:val="001B2B67"/>
    <w:rsid w:val="001B43D1"/>
    <w:rsid w:val="001B4CAD"/>
    <w:rsid w:val="001B5FD9"/>
    <w:rsid w:val="001C065D"/>
    <w:rsid w:val="001C0BDA"/>
    <w:rsid w:val="001C0E53"/>
    <w:rsid w:val="001C15F4"/>
    <w:rsid w:val="001C3043"/>
    <w:rsid w:val="001C7B92"/>
    <w:rsid w:val="001D0B0F"/>
    <w:rsid w:val="001D18A6"/>
    <w:rsid w:val="001D2FE0"/>
    <w:rsid w:val="001D35AF"/>
    <w:rsid w:val="001D3659"/>
    <w:rsid w:val="001D37A8"/>
    <w:rsid w:val="001D7EB0"/>
    <w:rsid w:val="001F07B5"/>
    <w:rsid w:val="001F0D50"/>
    <w:rsid w:val="001F38D0"/>
    <w:rsid w:val="001F3B70"/>
    <w:rsid w:val="001F4EB8"/>
    <w:rsid w:val="001F7065"/>
    <w:rsid w:val="00200BE2"/>
    <w:rsid w:val="00202C54"/>
    <w:rsid w:val="002031B9"/>
    <w:rsid w:val="00204101"/>
    <w:rsid w:val="0020661D"/>
    <w:rsid w:val="00211093"/>
    <w:rsid w:val="00212C42"/>
    <w:rsid w:val="00216F16"/>
    <w:rsid w:val="0021764D"/>
    <w:rsid w:val="0022027F"/>
    <w:rsid w:val="00220DE3"/>
    <w:rsid w:val="00222D3F"/>
    <w:rsid w:val="00222F98"/>
    <w:rsid w:val="0022654E"/>
    <w:rsid w:val="00226BA7"/>
    <w:rsid w:val="00233039"/>
    <w:rsid w:val="0023560B"/>
    <w:rsid w:val="00236886"/>
    <w:rsid w:val="00240143"/>
    <w:rsid w:val="00240E59"/>
    <w:rsid w:val="00242702"/>
    <w:rsid w:val="00246CBB"/>
    <w:rsid w:val="00247206"/>
    <w:rsid w:val="002503D1"/>
    <w:rsid w:val="00250F0D"/>
    <w:rsid w:val="00254EE6"/>
    <w:rsid w:val="00256CC5"/>
    <w:rsid w:val="00263717"/>
    <w:rsid w:val="00265013"/>
    <w:rsid w:val="0026697C"/>
    <w:rsid w:val="00266EAC"/>
    <w:rsid w:val="0026759D"/>
    <w:rsid w:val="00272A01"/>
    <w:rsid w:val="00273D1F"/>
    <w:rsid w:val="00281B1E"/>
    <w:rsid w:val="00283255"/>
    <w:rsid w:val="00283502"/>
    <w:rsid w:val="002846ED"/>
    <w:rsid w:val="00284A46"/>
    <w:rsid w:val="00285202"/>
    <w:rsid w:val="00291EB9"/>
    <w:rsid w:val="00292072"/>
    <w:rsid w:val="00292CA1"/>
    <w:rsid w:val="002934F7"/>
    <w:rsid w:val="00293B0A"/>
    <w:rsid w:val="00294B85"/>
    <w:rsid w:val="00296BA8"/>
    <w:rsid w:val="002A0022"/>
    <w:rsid w:val="002A045C"/>
    <w:rsid w:val="002A270A"/>
    <w:rsid w:val="002A290C"/>
    <w:rsid w:val="002A6136"/>
    <w:rsid w:val="002A787C"/>
    <w:rsid w:val="002B08C8"/>
    <w:rsid w:val="002B16A6"/>
    <w:rsid w:val="002B2910"/>
    <w:rsid w:val="002B3A2E"/>
    <w:rsid w:val="002B43C3"/>
    <w:rsid w:val="002B57A7"/>
    <w:rsid w:val="002B5B29"/>
    <w:rsid w:val="002B6A8F"/>
    <w:rsid w:val="002C1505"/>
    <w:rsid w:val="002C2901"/>
    <w:rsid w:val="002C33E7"/>
    <w:rsid w:val="002C69F0"/>
    <w:rsid w:val="002C7264"/>
    <w:rsid w:val="002C7292"/>
    <w:rsid w:val="002C79E2"/>
    <w:rsid w:val="002D4C6E"/>
    <w:rsid w:val="002D696C"/>
    <w:rsid w:val="002E0469"/>
    <w:rsid w:val="002E25BC"/>
    <w:rsid w:val="002E2A05"/>
    <w:rsid w:val="002E2A8A"/>
    <w:rsid w:val="002E3870"/>
    <w:rsid w:val="002E41EF"/>
    <w:rsid w:val="002E4822"/>
    <w:rsid w:val="002E4A70"/>
    <w:rsid w:val="002E6207"/>
    <w:rsid w:val="002F2B34"/>
    <w:rsid w:val="002F483D"/>
    <w:rsid w:val="002F4CF2"/>
    <w:rsid w:val="002F7BBB"/>
    <w:rsid w:val="003028C5"/>
    <w:rsid w:val="00305FD4"/>
    <w:rsid w:val="00310963"/>
    <w:rsid w:val="00310BB6"/>
    <w:rsid w:val="00311AB1"/>
    <w:rsid w:val="00311BFC"/>
    <w:rsid w:val="00311F3B"/>
    <w:rsid w:val="00312600"/>
    <w:rsid w:val="003132C6"/>
    <w:rsid w:val="00313A75"/>
    <w:rsid w:val="00315773"/>
    <w:rsid w:val="00322B3E"/>
    <w:rsid w:val="00323501"/>
    <w:rsid w:val="003238ED"/>
    <w:rsid w:val="00325E27"/>
    <w:rsid w:val="003267EE"/>
    <w:rsid w:val="00330654"/>
    <w:rsid w:val="00330E13"/>
    <w:rsid w:val="00334BBF"/>
    <w:rsid w:val="00335A77"/>
    <w:rsid w:val="0034408C"/>
    <w:rsid w:val="00345075"/>
    <w:rsid w:val="00346F67"/>
    <w:rsid w:val="00350242"/>
    <w:rsid w:val="00354647"/>
    <w:rsid w:val="00354A90"/>
    <w:rsid w:val="00354D0F"/>
    <w:rsid w:val="0035555E"/>
    <w:rsid w:val="00355F5B"/>
    <w:rsid w:val="0035612F"/>
    <w:rsid w:val="003574C1"/>
    <w:rsid w:val="00364094"/>
    <w:rsid w:val="00364AC2"/>
    <w:rsid w:val="00366408"/>
    <w:rsid w:val="003671E8"/>
    <w:rsid w:val="00367528"/>
    <w:rsid w:val="00367E3F"/>
    <w:rsid w:val="00372858"/>
    <w:rsid w:val="00373D8A"/>
    <w:rsid w:val="00374E20"/>
    <w:rsid w:val="003761FD"/>
    <w:rsid w:val="00376755"/>
    <w:rsid w:val="00377419"/>
    <w:rsid w:val="003779A6"/>
    <w:rsid w:val="00386067"/>
    <w:rsid w:val="00387AAC"/>
    <w:rsid w:val="003909CA"/>
    <w:rsid w:val="0039424B"/>
    <w:rsid w:val="00394D3C"/>
    <w:rsid w:val="003971BC"/>
    <w:rsid w:val="003A0A5A"/>
    <w:rsid w:val="003A49B4"/>
    <w:rsid w:val="003B17E9"/>
    <w:rsid w:val="003B63DC"/>
    <w:rsid w:val="003C05C2"/>
    <w:rsid w:val="003C3BAE"/>
    <w:rsid w:val="003C3D27"/>
    <w:rsid w:val="003C43F8"/>
    <w:rsid w:val="003C771F"/>
    <w:rsid w:val="003D076B"/>
    <w:rsid w:val="003D087A"/>
    <w:rsid w:val="003D15F5"/>
    <w:rsid w:val="003D1911"/>
    <w:rsid w:val="003D5D62"/>
    <w:rsid w:val="003E019C"/>
    <w:rsid w:val="003E1E78"/>
    <w:rsid w:val="003E38B3"/>
    <w:rsid w:val="003E3D6E"/>
    <w:rsid w:val="003E553F"/>
    <w:rsid w:val="003E6819"/>
    <w:rsid w:val="003F24D2"/>
    <w:rsid w:val="003F2D75"/>
    <w:rsid w:val="003F432F"/>
    <w:rsid w:val="003F581C"/>
    <w:rsid w:val="003F5B77"/>
    <w:rsid w:val="003F5F3A"/>
    <w:rsid w:val="004019E1"/>
    <w:rsid w:val="004054BD"/>
    <w:rsid w:val="004054FC"/>
    <w:rsid w:val="00410665"/>
    <w:rsid w:val="00416138"/>
    <w:rsid w:val="0041642E"/>
    <w:rsid w:val="0041725C"/>
    <w:rsid w:val="00422224"/>
    <w:rsid w:val="0042245F"/>
    <w:rsid w:val="004241AC"/>
    <w:rsid w:val="0042602E"/>
    <w:rsid w:val="00426CFA"/>
    <w:rsid w:val="00427E48"/>
    <w:rsid w:val="00430569"/>
    <w:rsid w:val="00430D34"/>
    <w:rsid w:val="00431286"/>
    <w:rsid w:val="00432769"/>
    <w:rsid w:val="004365C4"/>
    <w:rsid w:val="00440CDD"/>
    <w:rsid w:val="00441A5F"/>
    <w:rsid w:val="00441C0A"/>
    <w:rsid w:val="00441CD8"/>
    <w:rsid w:val="00444877"/>
    <w:rsid w:val="00444967"/>
    <w:rsid w:val="00445087"/>
    <w:rsid w:val="004471E9"/>
    <w:rsid w:val="00457635"/>
    <w:rsid w:val="00465B3C"/>
    <w:rsid w:val="00466DAA"/>
    <w:rsid w:val="00470552"/>
    <w:rsid w:val="00471402"/>
    <w:rsid w:val="00471469"/>
    <w:rsid w:val="00472856"/>
    <w:rsid w:val="00473851"/>
    <w:rsid w:val="00474027"/>
    <w:rsid w:val="004750BB"/>
    <w:rsid w:val="00476EB5"/>
    <w:rsid w:val="004773F6"/>
    <w:rsid w:val="00481554"/>
    <w:rsid w:val="00483CF5"/>
    <w:rsid w:val="00487CE8"/>
    <w:rsid w:val="00494C59"/>
    <w:rsid w:val="004954C8"/>
    <w:rsid w:val="004A05BE"/>
    <w:rsid w:val="004A097C"/>
    <w:rsid w:val="004A3025"/>
    <w:rsid w:val="004A391E"/>
    <w:rsid w:val="004A596A"/>
    <w:rsid w:val="004A5DE6"/>
    <w:rsid w:val="004B344E"/>
    <w:rsid w:val="004B36F1"/>
    <w:rsid w:val="004B6075"/>
    <w:rsid w:val="004B643B"/>
    <w:rsid w:val="004C0055"/>
    <w:rsid w:val="004C0D76"/>
    <w:rsid w:val="004C4B39"/>
    <w:rsid w:val="004C6C4D"/>
    <w:rsid w:val="004C7444"/>
    <w:rsid w:val="004D0E6D"/>
    <w:rsid w:val="004D77CC"/>
    <w:rsid w:val="004D7B1A"/>
    <w:rsid w:val="004E1273"/>
    <w:rsid w:val="004E184B"/>
    <w:rsid w:val="004E7702"/>
    <w:rsid w:val="004F511C"/>
    <w:rsid w:val="004F557F"/>
    <w:rsid w:val="004F5D15"/>
    <w:rsid w:val="00500D17"/>
    <w:rsid w:val="00501A75"/>
    <w:rsid w:val="00505C88"/>
    <w:rsid w:val="005063BB"/>
    <w:rsid w:val="00507B28"/>
    <w:rsid w:val="00507CA3"/>
    <w:rsid w:val="00507F1A"/>
    <w:rsid w:val="005110FA"/>
    <w:rsid w:val="00511100"/>
    <w:rsid w:val="00513953"/>
    <w:rsid w:val="0051438F"/>
    <w:rsid w:val="0051686A"/>
    <w:rsid w:val="00527D7B"/>
    <w:rsid w:val="00531FDC"/>
    <w:rsid w:val="00532E72"/>
    <w:rsid w:val="00535851"/>
    <w:rsid w:val="00536D8C"/>
    <w:rsid w:val="0054503A"/>
    <w:rsid w:val="0054528A"/>
    <w:rsid w:val="00545559"/>
    <w:rsid w:val="0054572B"/>
    <w:rsid w:val="00546850"/>
    <w:rsid w:val="00550EF1"/>
    <w:rsid w:val="00554048"/>
    <w:rsid w:val="00555292"/>
    <w:rsid w:val="00555B6B"/>
    <w:rsid w:val="00556FD2"/>
    <w:rsid w:val="00557493"/>
    <w:rsid w:val="0056066E"/>
    <w:rsid w:val="005633DC"/>
    <w:rsid w:val="005674D6"/>
    <w:rsid w:val="00580029"/>
    <w:rsid w:val="005800ED"/>
    <w:rsid w:val="005816EA"/>
    <w:rsid w:val="005820CA"/>
    <w:rsid w:val="00582DE4"/>
    <w:rsid w:val="0058482A"/>
    <w:rsid w:val="00587E2F"/>
    <w:rsid w:val="0059236B"/>
    <w:rsid w:val="005930FF"/>
    <w:rsid w:val="0059327B"/>
    <w:rsid w:val="00593885"/>
    <w:rsid w:val="0059456A"/>
    <w:rsid w:val="005957B1"/>
    <w:rsid w:val="00595A87"/>
    <w:rsid w:val="00596C4C"/>
    <w:rsid w:val="00597067"/>
    <w:rsid w:val="00597BD8"/>
    <w:rsid w:val="005A1074"/>
    <w:rsid w:val="005A2BC4"/>
    <w:rsid w:val="005A321D"/>
    <w:rsid w:val="005A451B"/>
    <w:rsid w:val="005A5ED5"/>
    <w:rsid w:val="005A61C5"/>
    <w:rsid w:val="005A64DA"/>
    <w:rsid w:val="005A6DD7"/>
    <w:rsid w:val="005A79EC"/>
    <w:rsid w:val="005A7F0C"/>
    <w:rsid w:val="005B07DB"/>
    <w:rsid w:val="005B282F"/>
    <w:rsid w:val="005B40D3"/>
    <w:rsid w:val="005B4BDB"/>
    <w:rsid w:val="005B6C88"/>
    <w:rsid w:val="005C0A2B"/>
    <w:rsid w:val="005C6797"/>
    <w:rsid w:val="005C7A24"/>
    <w:rsid w:val="005D2455"/>
    <w:rsid w:val="005D494B"/>
    <w:rsid w:val="005D4FF6"/>
    <w:rsid w:val="005D6DE6"/>
    <w:rsid w:val="005D7CC3"/>
    <w:rsid w:val="005E2D98"/>
    <w:rsid w:val="005E41F2"/>
    <w:rsid w:val="005E60DF"/>
    <w:rsid w:val="005E7788"/>
    <w:rsid w:val="005F27E4"/>
    <w:rsid w:val="005F3D2B"/>
    <w:rsid w:val="005F4034"/>
    <w:rsid w:val="005F4DFA"/>
    <w:rsid w:val="005F5F61"/>
    <w:rsid w:val="005F6359"/>
    <w:rsid w:val="005F703A"/>
    <w:rsid w:val="005F7678"/>
    <w:rsid w:val="0060101A"/>
    <w:rsid w:val="00601306"/>
    <w:rsid w:val="00603351"/>
    <w:rsid w:val="006040F9"/>
    <w:rsid w:val="00612868"/>
    <w:rsid w:val="0061356C"/>
    <w:rsid w:val="00614C23"/>
    <w:rsid w:val="00617A2D"/>
    <w:rsid w:val="00617BD1"/>
    <w:rsid w:val="0062114D"/>
    <w:rsid w:val="006218C5"/>
    <w:rsid w:val="006220C4"/>
    <w:rsid w:val="00627DD1"/>
    <w:rsid w:val="006335E8"/>
    <w:rsid w:val="0063524D"/>
    <w:rsid w:val="00636B1C"/>
    <w:rsid w:val="00642147"/>
    <w:rsid w:val="00642D80"/>
    <w:rsid w:val="006433A0"/>
    <w:rsid w:val="00643CF6"/>
    <w:rsid w:val="00652664"/>
    <w:rsid w:val="00655A03"/>
    <w:rsid w:val="00655A92"/>
    <w:rsid w:val="006624B4"/>
    <w:rsid w:val="006633D8"/>
    <w:rsid w:val="00664AC4"/>
    <w:rsid w:val="0067657B"/>
    <w:rsid w:val="006768D4"/>
    <w:rsid w:val="00676CCC"/>
    <w:rsid w:val="00681B01"/>
    <w:rsid w:val="0068205F"/>
    <w:rsid w:val="006829D7"/>
    <w:rsid w:val="00682E91"/>
    <w:rsid w:val="00686A37"/>
    <w:rsid w:val="00692C7A"/>
    <w:rsid w:val="0069316B"/>
    <w:rsid w:val="00694A7C"/>
    <w:rsid w:val="006954D9"/>
    <w:rsid w:val="006978E5"/>
    <w:rsid w:val="006A0045"/>
    <w:rsid w:val="006A1317"/>
    <w:rsid w:val="006A29BB"/>
    <w:rsid w:val="006B1F3F"/>
    <w:rsid w:val="006B2C34"/>
    <w:rsid w:val="006B30A2"/>
    <w:rsid w:val="006B4F14"/>
    <w:rsid w:val="006B5ED5"/>
    <w:rsid w:val="006B6315"/>
    <w:rsid w:val="006B7676"/>
    <w:rsid w:val="006B77EC"/>
    <w:rsid w:val="006C00ED"/>
    <w:rsid w:val="006C18A7"/>
    <w:rsid w:val="006C6493"/>
    <w:rsid w:val="006C6EC6"/>
    <w:rsid w:val="006D1052"/>
    <w:rsid w:val="006D1173"/>
    <w:rsid w:val="006D6EDF"/>
    <w:rsid w:val="006D7A16"/>
    <w:rsid w:val="006E481B"/>
    <w:rsid w:val="006E76D7"/>
    <w:rsid w:val="006F04E2"/>
    <w:rsid w:val="006F59A8"/>
    <w:rsid w:val="0070279F"/>
    <w:rsid w:val="00704B6A"/>
    <w:rsid w:val="00704C2F"/>
    <w:rsid w:val="00704F82"/>
    <w:rsid w:val="00705C38"/>
    <w:rsid w:val="00710DFE"/>
    <w:rsid w:val="007122E9"/>
    <w:rsid w:val="00712FB0"/>
    <w:rsid w:val="007148FA"/>
    <w:rsid w:val="007169C9"/>
    <w:rsid w:val="007205C3"/>
    <w:rsid w:val="007227D4"/>
    <w:rsid w:val="00723C51"/>
    <w:rsid w:val="00725440"/>
    <w:rsid w:val="007275A9"/>
    <w:rsid w:val="0073121D"/>
    <w:rsid w:val="00733A89"/>
    <w:rsid w:val="0073524B"/>
    <w:rsid w:val="00735CD6"/>
    <w:rsid w:val="00736B09"/>
    <w:rsid w:val="00737943"/>
    <w:rsid w:val="00745EE1"/>
    <w:rsid w:val="00750F2A"/>
    <w:rsid w:val="0075291C"/>
    <w:rsid w:val="007530F7"/>
    <w:rsid w:val="00753893"/>
    <w:rsid w:val="0075647B"/>
    <w:rsid w:val="00760382"/>
    <w:rsid w:val="00761439"/>
    <w:rsid w:val="00761704"/>
    <w:rsid w:val="00761969"/>
    <w:rsid w:val="007625E4"/>
    <w:rsid w:val="00762851"/>
    <w:rsid w:val="0076313B"/>
    <w:rsid w:val="007666F3"/>
    <w:rsid w:val="00770881"/>
    <w:rsid w:val="007720FC"/>
    <w:rsid w:val="007732CC"/>
    <w:rsid w:val="00774C9E"/>
    <w:rsid w:val="00775C24"/>
    <w:rsid w:val="007772F4"/>
    <w:rsid w:val="00777A80"/>
    <w:rsid w:val="00780C32"/>
    <w:rsid w:val="00780C65"/>
    <w:rsid w:val="007823EC"/>
    <w:rsid w:val="0078345B"/>
    <w:rsid w:val="00783930"/>
    <w:rsid w:val="00785E88"/>
    <w:rsid w:val="007914CC"/>
    <w:rsid w:val="00793C18"/>
    <w:rsid w:val="00794DCF"/>
    <w:rsid w:val="007953EA"/>
    <w:rsid w:val="007A1745"/>
    <w:rsid w:val="007A18CB"/>
    <w:rsid w:val="007A3FB9"/>
    <w:rsid w:val="007A7591"/>
    <w:rsid w:val="007B119F"/>
    <w:rsid w:val="007B1A01"/>
    <w:rsid w:val="007B3751"/>
    <w:rsid w:val="007B4FE3"/>
    <w:rsid w:val="007B73BF"/>
    <w:rsid w:val="007B7CE9"/>
    <w:rsid w:val="007C00C9"/>
    <w:rsid w:val="007C0ADA"/>
    <w:rsid w:val="007C7220"/>
    <w:rsid w:val="007C75C1"/>
    <w:rsid w:val="007C7D6C"/>
    <w:rsid w:val="007D1828"/>
    <w:rsid w:val="007D42A5"/>
    <w:rsid w:val="007D42D5"/>
    <w:rsid w:val="007D635F"/>
    <w:rsid w:val="007D6E6B"/>
    <w:rsid w:val="007D6F6F"/>
    <w:rsid w:val="007D7927"/>
    <w:rsid w:val="007E1D7F"/>
    <w:rsid w:val="007E3B34"/>
    <w:rsid w:val="007E428B"/>
    <w:rsid w:val="007F0482"/>
    <w:rsid w:val="007F2F61"/>
    <w:rsid w:val="007F31F3"/>
    <w:rsid w:val="007F6402"/>
    <w:rsid w:val="007F6A97"/>
    <w:rsid w:val="00800A44"/>
    <w:rsid w:val="00802100"/>
    <w:rsid w:val="008023FF"/>
    <w:rsid w:val="008031A2"/>
    <w:rsid w:val="0080593C"/>
    <w:rsid w:val="00807FA3"/>
    <w:rsid w:val="008109A1"/>
    <w:rsid w:val="008126BD"/>
    <w:rsid w:val="00812BB2"/>
    <w:rsid w:val="0081339B"/>
    <w:rsid w:val="00813C32"/>
    <w:rsid w:val="00814848"/>
    <w:rsid w:val="00814EC0"/>
    <w:rsid w:val="00815756"/>
    <w:rsid w:val="00816730"/>
    <w:rsid w:val="00817109"/>
    <w:rsid w:val="0082075E"/>
    <w:rsid w:val="00820C96"/>
    <w:rsid w:val="008216E7"/>
    <w:rsid w:val="00821A20"/>
    <w:rsid w:val="00822889"/>
    <w:rsid w:val="00822EAF"/>
    <w:rsid w:val="008234E4"/>
    <w:rsid w:val="00832353"/>
    <w:rsid w:val="008341CD"/>
    <w:rsid w:val="008368C9"/>
    <w:rsid w:val="00840C3B"/>
    <w:rsid w:val="00840EAB"/>
    <w:rsid w:val="0084328A"/>
    <w:rsid w:val="008442BE"/>
    <w:rsid w:val="008442C8"/>
    <w:rsid w:val="008455FB"/>
    <w:rsid w:val="00850655"/>
    <w:rsid w:val="00852EF6"/>
    <w:rsid w:val="00853F0A"/>
    <w:rsid w:val="00865FAC"/>
    <w:rsid w:val="0086787A"/>
    <w:rsid w:val="00870B04"/>
    <w:rsid w:val="00871081"/>
    <w:rsid w:val="00873E21"/>
    <w:rsid w:val="00876080"/>
    <w:rsid w:val="00876B12"/>
    <w:rsid w:val="0088788B"/>
    <w:rsid w:val="00890B9B"/>
    <w:rsid w:val="00890E88"/>
    <w:rsid w:val="008918F8"/>
    <w:rsid w:val="00891E34"/>
    <w:rsid w:val="0089415D"/>
    <w:rsid w:val="008962BA"/>
    <w:rsid w:val="00897632"/>
    <w:rsid w:val="008A091F"/>
    <w:rsid w:val="008A213B"/>
    <w:rsid w:val="008A637D"/>
    <w:rsid w:val="008A69A8"/>
    <w:rsid w:val="008A7144"/>
    <w:rsid w:val="008B10ED"/>
    <w:rsid w:val="008B3876"/>
    <w:rsid w:val="008B3B0C"/>
    <w:rsid w:val="008B7FE4"/>
    <w:rsid w:val="008C13A2"/>
    <w:rsid w:val="008C465D"/>
    <w:rsid w:val="008C5000"/>
    <w:rsid w:val="008C68C3"/>
    <w:rsid w:val="008D0CAA"/>
    <w:rsid w:val="008D1E7B"/>
    <w:rsid w:val="008D2787"/>
    <w:rsid w:val="008D2EB0"/>
    <w:rsid w:val="008D4F01"/>
    <w:rsid w:val="008D50B8"/>
    <w:rsid w:val="008E0696"/>
    <w:rsid w:val="008E0FB3"/>
    <w:rsid w:val="008E2176"/>
    <w:rsid w:val="008E2642"/>
    <w:rsid w:val="008E56F3"/>
    <w:rsid w:val="008E5F8F"/>
    <w:rsid w:val="008E7AEC"/>
    <w:rsid w:val="008F09A4"/>
    <w:rsid w:val="008F15E4"/>
    <w:rsid w:val="008F3D12"/>
    <w:rsid w:val="008F41A1"/>
    <w:rsid w:val="008F49F2"/>
    <w:rsid w:val="008F613C"/>
    <w:rsid w:val="008F623B"/>
    <w:rsid w:val="008F75E4"/>
    <w:rsid w:val="00901F8F"/>
    <w:rsid w:val="0090283C"/>
    <w:rsid w:val="00902C70"/>
    <w:rsid w:val="009055B0"/>
    <w:rsid w:val="00905788"/>
    <w:rsid w:val="00907AE0"/>
    <w:rsid w:val="00910540"/>
    <w:rsid w:val="00910DAC"/>
    <w:rsid w:val="0091175E"/>
    <w:rsid w:val="0091341C"/>
    <w:rsid w:val="00913A7B"/>
    <w:rsid w:val="0092078D"/>
    <w:rsid w:val="009225B4"/>
    <w:rsid w:val="00923F89"/>
    <w:rsid w:val="009270CC"/>
    <w:rsid w:val="00937C38"/>
    <w:rsid w:val="00940320"/>
    <w:rsid w:val="00944813"/>
    <w:rsid w:val="00944851"/>
    <w:rsid w:val="00953D6E"/>
    <w:rsid w:val="00954AEC"/>
    <w:rsid w:val="00955102"/>
    <w:rsid w:val="00955CE3"/>
    <w:rsid w:val="00955D16"/>
    <w:rsid w:val="00957353"/>
    <w:rsid w:val="009573BF"/>
    <w:rsid w:val="00957A48"/>
    <w:rsid w:val="00957D59"/>
    <w:rsid w:val="0096083C"/>
    <w:rsid w:val="00960C9A"/>
    <w:rsid w:val="00967BAE"/>
    <w:rsid w:val="00967EE9"/>
    <w:rsid w:val="00970C74"/>
    <w:rsid w:val="00972646"/>
    <w:rsid w:val="00973208"/>
    <w:rsid w:val="00973E18"/>
    <w:rsid w:val="0097457A"/>
    <w:rsid w:val="00974FB3"/>
    <w:rsid w:val="0098493B"/>
    <w:rsid w:val="00984DEE"/>
    <w:rsid w:val="0098501F"/>
    <w:rsid w:val="00985C75"/>
    <w:rsid w:val="00987C2E"/>
    <w:rsid w:val="0099168E"/>
    <w:rsid w:val="0099648B"/>
    <w:rsid w:val="009A3C7C"/>
    <w:rsid w:val="009A7530"/>
    <w:rsid w:val="009A7F63"/>
    <w:rsid w:val="009B125D"/>
    <w:rsid w:val="009B27AB"/>
    <w:rsid w:val="009B2C86"/>
    <w:rsid w:val="009B34B4"/>
    <w:rsid w:val="009B3898"/>
    <w:rsid w:val="009B4D04"/>
    <w:rsid w:val="009B6E93"/>
    <w:rsid w:val="009B7768"/>
    <w:rsid w:val="009C0B1E"/>
    <w:rsid w:val="009C3142"/>
    <w:rsid w:val="009C60CA"/>
    <w:rsid w:val="009C654D"/>
    <w:rsid w:val="009C6B27"/>
    <w:rsid w:val="009C7437"/>
    <w:rsid w:val="009D1A1D"/>
    <w:rsid w:val="009D4619"/>
    <w:rsid w:val="009D4E4F"/>
    <w:rsid w:val="009D4E57"/>
    <w:rsid w:val="009D57D0"/>
    <w:rsid w:val="009D59F7"/>
    <w:rsid w:val="009D5B2F"/>
    <w:rsid w:val="009D5CFA"/>
    <w:rsid w:val="009D6E8D"/>
    <w:rsid w:val="009E17AA"/>
    <w:rsid w:val="009E1B39"/>
    <w:rsid w:val="009E1F34"/>
    <w:rsid w:val="009E5518"/>
    <w:rsid w:val="009E7882"/>
    <w:rsid w:val="009E78AD"/>
    <w:rsid w:val="009F1783"/>
    <w:rsid w:val="009F2DE3"/>
    <w:rsid w:val="009F6620"/>
    <w:rsid w:val="00A022A8"/>
    <w:rsid w:val="00A05EE3"/>
    <w:rsid w:val="00A06FB0"/>
    <w:rsid w:val="00A07CF8"/>
    <w:rsid w:val="00A12B5A"/>
    <w:rsid w:val="00A17BAE"/>
    <w:rsid w:val="00A2230A"/>
    <w:rsid w:val="00A23F0C"/>
    <w:rsid w:val="00A24091"/>
    <w:rsid w:val="00A24A36"/>
    <w:rsid w:val="00A25102"/>
    <w:rsid w:val="00A2632D"/>
    <w:rsid w:val="00A30436"/>
    <w:rsid w:val="00A31E0B"/>
    <w:rsid w:val="00A31E2D"/>
    <w:rsid w:val="00A324F0"/>
    <w:rsid w:val="00A35C48"/>
    <w:rsid w:val="00A375E7"/>
    <w:rsid w:val="00A41503"/>
    <w:rsid w:val="00A429C2"/>
    <w:rsid w:val="00A50561"/>
    <w:rsid w:val="00A53321"/>
    <w:rsid w:val="00A533FA"/>
    <w:rsid w:val="00A537CD"/>
    <w:rsid w:val="00A57520"/>
    <w:rsid w:val="00A57708"/>
    <w:rsid w:val="00A608D8"/>
    <w:rsid w:val="00A61113"/>
    <w:rsid w:val="00A61EC4"/>
    <w:rsid w:val="00A620E5"/>
    <w:rsid w:val="00A648FD"/>
    <w:rsid w:val="00A65806"/>
    <w:rsid w:val="00A678AF"/>
    <w:rsid w:val="00A73AFD"/>
    <w:rsid w:val="00A76826"/>
    <w:rsid w:val="00A771F1"/>
    <w:rsid w:val="00A77D81"/>
    <w:rsid w:val="00A77F9E"/>
    <w:rsid w:val="00A80436"/>
    <w:rsid w:val="00A83CA4"/>
    <w:rsid w:val="00A841E2"/>
    <w:rsid w:val="00A84B50"/>
    <w:rsid w:val="00A928B9"/>
    <w:rsid w:val="00A94DFE"/>
    <w:rsid w:val="00A95FC2"/>
    <w:rsid w:val="00A969C0"/>
    <w:rsid w:val="00AA17A4"/>
    <w:rsid w:val="00AA2A08"/>
    <w:rsid w:val="00AA40D4"/>
    <w:rsid w:val="00AA46B1"/>
    <w:rsid w:val="00AB065A"/>
    <w:rsid w:val="00AB100C"/>
    <w:rsid w:val="00AB1063"/>
    <w:rsid w:val="00AB296E"/>
    <w:rsid w:val="00AB6CE3"/>
    <w:rsid w:val="00AB7947"/>
    <w:rsid w:val="00AC14A2"/>
    <w:rsid w:val="00AC51E8"/>
    <w:rsid w:val="00AC6736"/>
    <w:rsid w:val="00AC67D3"/>
    <w:rsid w:val="00AD3DF8"/>
    <w:rsid w:val="00AE2413"/>
    <w:rsid w:val="00AE3A0C"/>
    <w:rsid w:val="00AE78A5"/>
    <w:rsid w:val="00AF0585"/>
    <w:rsid w:val="00AF0977"/>
    <w:rsid w:val="00AF0BAF"/>
    <w:rsid w:val="00AF1213"/>
    <w:rsid w:val="00AF1832"/>
    <w:rsid w:val="00AF4A9D"/>
    <w:rsid w:val="00AF4C54"/>
    <w:rsid w:val="00AF5573"/>
    <w:rsid w:val="00AF6CF0"/>
    <w:rsid w:val="00B0017D"/>
    <w:rsid w:val="00B01045"/>
    <w:rsid w:val="00B014D4"/>
    <w:rsid w:val="00B0151A"/>
    <w:rsid w:val="00B02D2A"/>
    <w:rsid w:val="00B03531"/>
    <w:rsid w:val="00B05399"/>
    <w:rsid w:val="00B1108C"/>
    <w:rsid w:val="00B14642"/>
    <w:rsid w:val="00B16142"/>
    <w:rsid w:val="00B166AC"/>
    <w:rsid w:val="00B17F27"/>
    <w:rsid w:val="00B20187"/>
    <w:rsid w:val="00B2344A"/>
    <w:rsid w:val="00B24D64"/>
    <w:rsid w:val="00B26492"/>
    <w:rsid w:val="00B3091D"/>
    <w:rsid w:val="00B30F55"/>
    <w:rsid w:val="00B3184A"/>
    <w:rsid w:val="00B36C24"/>
    <w:rsid w:val="00B42451"/>
    <w:rsid w:val="00B43964"/>
    <w:rsid w:val="00B43EC5"/>
    <w:rsid w:val="00B44A20"/>
    <w:rsid w:val="00B44ABE"/>
    <w:rsid w:val="00B4513E"/>
    <w:rsid w:val="00B4565F"/>
    <w:rsid w:val="00B50E10"/>
    <w:rsid w:val="00B50F5D"/>
    <w:rsid w:val="00B5224C"/>
    <w:rsid w:val="00B56476"/>
    <w:rsid w:val="00B63E0B"/>
    <w:rsid w:val="00B65EB4"/>
    <w:rsid w:val="00B66C1D"/>
    <w:rsid w:val="00B66DCF"/>
    <w:rsid w:val="00B67156"/>
    <w:rsid w:val="00B67302"/>
    <w:rsid w:val="00B72192"/>
    <w:rsid w:val="00B72480"/>
    <w:rsid w:val="00B72A55"/>
    <w:rsid w:val="00B753C4"/>
    <w:rsid w:val="00B77205"/>
    <w:rsid w:val="00B822FF"/>
    <w:rsid w:val="00B838E2"/>
    <w:rsid w:val="00B85491"/>
    <w:rsid w:val="00B8553D"/>
    <w:rsid w:val="00B85767"/>
    <w:rsid w:val="00B85C81"/>
    <w:rsid w:val="00B902FD"/>
    <w:rsid w:val="00B91972"/>
    <w:rsid w:val="00B92AA3"/>
    <w:rsid w:val="00B92D00"/>
    <w:rsid w:val="00B937B8"/>
    <w:rsid w:val="00B944B6"/>
    <w:rsid w:val="00B94913"/>
    <w:rsid w:val="00BA07BC"/>
    <w:rsid w:val="00BA0A8F"/>
    <w:rsid w:val="00BB0634"/>
    <w:rsid w:val="00BB0C14"/>
    <w:rsid w:val="00BB0D05"/>
    <w:rsid w:val="00BB2C8A"/>
    <w:rsid w:val="00BB560A"/>
    <w:rsid w:val="00BC0227"/>
    <w:rsid w:val="00BC2261"/>
    <w:rsid w:val="00BD1FA6"/>
    <w:rsid w:val="00BE0D09"/>
    <w:rsid w:val="00BE1B1D"/>
    <w:rsid w:val="00BE29E0"/>
    <w:rsid w:val="00BE34DB"/>
    <w:rsid w:val="00BE357B"/>
    <w:rsid w:val="00BE61A4"/>
    <w:rsid w:val="00BE7054"/>
    <w:rsid w:val="00BE744E"/>
    <w:rsid w:val="00BF059F"/>
    <w:rsid w:val="00BF19E7"/>
    <w:rsid w:val="00BF3B15"/>
    <w:rsid w:val="00BF41DC"/>
    <w:rsid w:val="00BF5C58"/>
    <w:rsid w:val="00C021DB"/>
    <w:rsid w:val="00C04A61"/>
    <w:rsid w:val="00C04DC1"/>
    <w:rsid w:val="00C06676"/>
    <w:rsid w:val="00C13AE6"/>
    <w:rsid w:val="00C14125"/>
    <w:rsid w:val="00C14600"/>
    <w:rsid w:val="00C158B8"/>
    <w:rsid w:val="00C15C3E"/>
    <w:rsid w:val="00C165D8"/>
    <w:rsid w:val="00C169CE"/>
    <w:rsid w:val="00C17CC8"/>
    <w:rsid w:val="00C22621"/>
    <w:rsid w:val="00C24AAE"/>
    <w:rsid w:val="00C25A64"/>
    <w:rsid w:val="00C30C43"/>
    <w:rsid w:val="00C31A23"/>
    <w:rsid w:val="00C322E1"/>
    <w:rsid w:val="00C3337D"/>
    <w:rsid w:val="00C33B47"/>
    <w:rsid w:val="00C36169"/>
    <w:rsid w:val="00C3746A"/>
    <w:rsid w:val="00C37B5B"/>
    <w:rsid w:val="00C44A6A"/>
    <w:rsid w:val="00C46387"/>
    <w:rsid w:val="00C46B5B"/>
    <w:rsid w:val="00C47AA4"/>
    <w:rsid w:val="00C52EC4"/>
    <w:rsid w:val="00C53C35"/>
    <w:rsid w:val="00C54D50"/>
    <w:rsid w:val="00C557D2"/>
    <w:rsid w:val="00C57705"/>
    <w:rsid w:val="00C60884"/>
    <w:rsid w:val="00C623DE"/>
    <w:rsid w:val="00C62A19"/>
    <w:rsid w:val="00C632C3"/>
    <w:rsid w:val="00C64D88"/>
    <w:rsid w:val="00C671BB"/>
    <w:rsid w:val="00C73BD8"/>
    <w:rsid w:val="00C741C7"/>
    <w:rsid w:val="00C75811"/>
    <w:rsid w:val="00C75FFC"/>
    <w:rsid w:val="00C77419"/>
    <w:rsid w:val="00C81AD7"/>
    <w:rsid w:val="00C82659"/>
    <w:rsid w:val="00C828A5"/>
    <w:rsid w:val="00C85098"/>
    <w:rsid w:val="00C853F4"/>
    <w:rsid w:val="00C859C4"/>
    <w:rsid w:val="00C85A2A"/>
    <w:rsid w:val="00C9155F"/>
    <w:rsid w:val="00C91D00"/>
    <w:rsid w:val="00C92A52"/>
    <w:rsid w:val="00C93502"/>
    <w:rsid w:val="00C94232"/>
    <w:rsid w:val="00C979A9"/>
    <w:rsid w:val="00C97B03"/>
    <w:rsid w:val="00C97C32"/>
    <w:rsid w:val="00CA302B"/>
    <w:rsid w:val="00CA4E33"/>
    <w:rsid w:val="00CB1861"/>
    <w:rsid w:val="00CB23F4"/>
    <w:rsid w:val="00CB2A86"/>
    <w:rsid w:val="00CC0590"/>
    <w:rsid w:val="00CC2208"/>
    <w:rsid w:val="00CC320A"/>
    <w:rsid w:val="00CC4D59"/>
    <w:rsid w:val="00CC5111"/>
    <w:rsid w:val="00CC6F6F"/>
    <w:rsid w:val="00CC75E0"/>
    <w:rsid w:val="00CD1681"/>
    <w:rsid w:val="00CD4305"/>
    <w:rsid w:val="00CD53E2"/>
    <w:rsid w:val="00CD654B"/>
    <w:rsid w:val="00CD682C"/>
    <w:rsid w:val="00CD7289"/>
    <w:rsid w:val="00CD79A6"/>
    <w:rsid w:val="00CE0AD4"/>
    <w:rsid w:val="00CE0DCE"/>
    <w:rsid w:val="00CE0E48"/>
    <w:rsid w:val="00CE21B0"/>
    <w:rsid w:val="00CE24DA"/>
    <w:rsid w:val="00CE55B8"/>
    <w:rsid w:val="00CE61A8"/>
    <w:rsid w:val="00CE68A9"/>
    <w:rsid w:val="00CF0E21"/>
    <w:rsid w:val="00CF1BE8"/>
    <w:rsid w:val="00CF1FCD"/>
    <w:rsid w:val="00CF2897"/>
    <w:rsid w:val="00CF65D6"/>
    <w:rsid w:val="00D01026"/>
    <w:rsid w:val="00D01B26"/>
    <w:rsid w:val="00D03140"/>
    <w:rsid w:val="00D0410E"/>
    <w:rsid w:val="00D06004"/>
    <w:rsid w:val="00D07AC9"/>
    <w:rsid w:val="00D142E0"/>
    <w:rsid w:val="00D2001B"/>
    <w:rsid w:val="00D20D55"/>
    <w:rsid w:val="00D23678"/>
    <w:rsid w:val="00D24C4F"/>
    <w:rsid w:val="00D33413"/>
    <w:rsid w:val="00D353B7"/>
    <w:rsid w:val="00D40383"/>
    <w:rsid w:val="00D41CAE"/>
    <w:rsid w:val="00D4256E"/>
    <w:rsid w:val="00D4691C"/>
    <w:rsid w:val="00D47A02"/>
    <w:rsid w:val="00D47A93"/>
    <w:rsid w:val="00D51132"/>
    <w:rsid w:val="00D52432"/>
    <w:rsid w:val="00D52EED"/>
    <w:rsid w:val="00D54E6A"/>
    <w:rsid w:val="00D564E7"/>
    <w:rsid w:val="00D56D33"/>
    <w:rsid w:val="00D60E1F"/>
    <w:rsid w:val="00D61DD3"/>
    <w:rsid w:val="00D640BF"/>
    <w:rsid w:val="00D67DC3"/>
    <w:rsid w:val="00D72C2B"/>
    <w:rsid w:val="00D73B31"/>
    <w:rsid w:val="00D748F0"/>
    <w:rsid w:val="00D76482"/>
    <w:rsid w:val="00D8097E"/>
    <w:rsid w:val="00D837AC"/>
    <w:rsid w:val="00D84CAF"/>
    <w:rsid w:val="00D8572E"/>
    <w:rsid w:val="00D9164B"/>
    <w:rsid w:val="00D94F4A"/>
    <w:rsid w:val="00D95ED1"/>
    <w:rsid w:val="00DA40B9"/>
    <w:rsid w:val="00DA7C69"/>
    <w:rsid w:val="00DB39B4"/>
    <w:rsid w:val="00DB763C"/>
    <w:rsid w:val="00DC1D54"/>
    <w:rsid w:val="00DC1E8E"/>
    <w:rsid w:val="00DC6724"/>
    <w:rsid w:val="00DD7F1A"/>
    <w:rsid w:val="00DE101F"/>
    <w:rsid w:val="00DE2D7B"/>
    <w:rsid w:val="00DE4E29"/>
    <w:rsid w:val="00DE5F86"/>
    <w:rsid w:val="00DE6204"/>
    <w:rsid w:val="00DE6E4B"/>
    <w:rsid w:val="00DE7E63"/>
    <w:rsid w:val="00DF0572"/>
    <w:rsid w:val="00DF0A98"/>
    <w:rsid w:val="00DF2F16"/>
    <w:rsid w:val="00E00FAA"/>
    <w:rsid w:val="00E03107"/>
    <w:rsid w:val="00E03A14"/>
    <w:rsid w:val="00E0428B"/>
    <w:rsid w:val="00E045EC"/>
    <w:rsid w:val="00E057AF"/>
    <w:rsid w:val="00E065B0"/>
    <w:rsid w:val="00E06E1E"/>
    <w:rsid w:val="00E074D2"/>
    <w:rsid w:val="00E12773"/>
    <w:rsid w:val="00E16BFC"/>
    <w:rsid w:val="00E211A3"/>
    <w:rsid w:val="00E229B8"/>
    <w:rsid w:val="00E246C4"/>
    <w:rsid w:val="00E253E1"/>
    <w:rsid w:val="00E30513"/>
    <w:rsid w:val="00E308B5"/>
    <w:rsid w:val="00E32487"/>
    <w:rsid w:val="00E33E1A"/>
    <w:rsid w:val="00E354B0"/>
    <w:rsid w:val="00E36134"/>
    <w:rsid w:val="00E424CD"/>
    <w:rsid w:val="00E46FD5"/>
    <w:rsid w:val="00E503D6"/>
    <w:rsid w:val="00E52551"/>
    <w:rsid w:val="00E55EBB"/>
    <w:rsid w:val="00E56D01"/>
    <w:rsid w:val="00E57C60"/>
    <w:rsid w:val="00E57F87"/>
    <w:rsid w:val="00E60A24"/>
    <w:rsid w:val="00E61E5A"/>
    <w:rsid w:val="00E62609"/>
    <w:rsid w:val="00E671D0"/>
    <w:rsid w:val="00E7091F"/>
    <w:rsid w:val="00E7121F"/>
    <w:rsid w:val="00E7227F"/>
    <w:rsid w:val="00E73F31"/>
    <w:rsid w:val="00E77D33"/>
    <w:rsid w:val="00E80A70"/>
    <w:rsid w:val="00E81253"/>
    <w:rsid w:val="00E81626"/>
    <w:rsid w:val="00E84D16"/>
    <w:rsid w:val="00E85429"/>
    <w:rsid w:val="00E85DAF"/>
    <w:rsid w:val="00E85EB5"/>
    <w:rsid w:val="00E8665C"/>
    <w:rsid w:val="00E9006F"/>
    <w:rsid w:val="00E91B5C"/>
    <w:rsid w:val="00E91C0D"/>
    <w:rsid w:val="00E9336B"/>
    <w:rsid w:val="00E961DE"/>
    <w:rsid w:val="00E978BC"/>
    <w:rsid w:val="00E97D5C"/>
    <w:rsid w:val="00E97E67"/>
    <w:rsid w:val="00EA0F9F"/>
    <w:rsid w:val="00EA1957"/>
    <w:rsid w:val="00EA1A89"/>
    <w:rsid w:val="00EA566A"/>
    <w:rsid w:val="00EA684E"/>
    <w:rsid w:val="00EB049C"/>
    <w:rsid w:val="00EB17F3"/>
    <w:rsid w:val="00EB23BE"/>
    <w:rsid w:val="00EB335F"/>
    <w:rsid w:val="00EB3BFD"/>
    <w:rsid w:val="00EB4037"/>
    <w:rsid w:val="00EB66B7"/>
    <w:rsid w:val="00EB7244"/>
    <w:rsid w:val="00ED20D7"/>
    <w:rsid w:val="00ED2DB4"/>
    <w:rsid w:val="00ED3960"/>
    <w:rsid w:val="00EE0D40"/>
    <w:rsid w:val="00EE0E89"/>
    <w:rsid w:val="00EE10D1"/>
    <w:rsid w:val="00EE1C44"/>
    <w:rsid w:val="00EE1D7E"/>
    <w:rsid w:val="00EE2AEB"/>
    <w:rsid w:val="00EE319A"/>
    <w:rsid w:val="00EE3324"/>
    <w:rsid w:val="00EE399A"/>
    <w:rsid w:val="00EE5A14"/>
    <w:rsid w:val="00EE6588"/>
    <w:rsid w:val="00EE6C20"/>
    <w:rsid w:val="00EF0F77"/>
    <w:rsid w:val="00EF27BD"/>
    <w:rsid w:val="00EF64AE"/>
    <w:rsid w:val="00F00316"/>
    <w:rsid w:val="00F00816"/>
    <w:rsid w:val="00F01085"/>
    <w:rsid w:val="00F018FD"/>
    <w:rsid w:val="00F10A0D"/>
    <w:rsid w:val="00F11BB6"/>
    <w:rsid w:val="00F12F63"/>
    <w:rsid w:val="00F132F4"/>
    <w:rsid w:val="00F234EA"/>
    <w:rsid w:val="00F23C6A"/>
    <w:rsid w:val="00F2499F"/>
    <w:rsid w:val="00F25FAB"/>
    <w:rsid w:val="00F2786A"/>
    <w:rsid w:val="00F27C36"/>
    <w:rsid w:val="00F30DCB"/>
    <w:rsid w:val="00F315C7"/>
    <w:rsid w:val="00F4165E"/>
    <w:rsid w:val="00F46B4B"/>
    <w:rsid w:val="00F47349"/>
    <w:rsid w:val="00F4758C"/>
    <w:rsid w:val="00F47696"/>
    <w:rsid w:val="00F52F17"/>
    <w:rsid w:val="00F55337"/>
    <w:rsid w:val="00F600B5"/>
    <w:rsid w:val="00F60209"/>
    <w:rsid w:val="00F61DF0"/>
    <w:rsid w:val="00F61E06"/>
    <w:rsid w:val="00F6457F"/>
    <w:rsid w:val="00F660B3"/>
    <w:rsid w:val="00F71607"/>
    <w:rsid w:val="00F73541"/>
    <w:rsid w:val="00F73FCC"/>
    <w:rsid w:val="00F7474E"/>
    <w:rsid w:val="00F7506D"/>
    <w:rsid w:val="00F750BE"/>
    <w:rsid w:val="00F8069C"/>
    <w:rsid w:val="00F866A7"/>
    <w:rsid w:val="00F91464"/>
    <w:rsid w:val="00F92242"/>
    <w:rsid w:val="00FA01C2"/>
    <w:rsid w:val="00FA2C81"/>
    <w:rsid w:val="00FA5135"/>
    <w:rsid w:val="00FA68B8"/>
    <w:rsid w:val="00FA78A5"/>
    <w:rsid w:val="00FA78CA"/>
    <w:rsid w:val="00FB0C45"/>
    <w:rsid w:val="00FB0CF2"/>
    <w:rsid w:val="00FB0E99"/>
    <w:rsid w:val="00FB5E86"/>
    <w:rsid w:val="00FC0801"/>
    <w:rsid w:val="00FD2A28"/>
    <w:rsid w:val="00FD39DE"/>
    <w:rsid w:val="00FD3B62"/>
    <w:rsid w:val="00FD3BE1"/>
    <w:rsid w:val="00FD4E4B"/>
    <w:rsid w:val="00FD618A"/>
    <w:rsid w:val="00FD710E"/>
    <w:rsid w:val="00FD7541"/>
    <w:rsid w:val="00FE1AF2"/>
    <w:rsid w:val="00FE3992"/>
    <w:rsid w:val="00FF042C"/>
    <w:rsid w:val="00FF166E"/>
    <w:rsid w:val="00FF290E"/>
    <w:rsid w:val="00FF6075"/>
    <w:rsid w:val="00FF70E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7923"/>
  <w15:docId w15:val="{355B1696-2FB1-4B82-BA19-C002A6B2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45"/>
    <w:rPr>
      <w:rFonts w:ascii="Times New Roman" w:eastAsiaTheme="minorHAnsi" w:hAnsi="Times New Roman" w:cs="Arial"/>
      <w:color w:val="000000"/>
      <w:sz w:val="24"/>
      <w:szCs w:val="38"/>
      <w:lang w:bidi="ar-SA"/>
    </w:rPr>
  </w:style>
  <w:style w:type="paragraph" w:styleId="Titre1">
    <w:name w:val="heading 1"/>
    <w:basedOn w:val="Normal"/>
    <w:next w:val="Normal"/>
    <w:link w:val="Titre1Car"/>
    <w:uiPriority w:val="9"/>
    <w:qFormat/>
    <w:rsid w:val="00FB0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0C45"/>
    <w:rPr>
      <w:rFonts w:asciiTheme="majorHAnsi" w:eastAsiaTheme="majorEastAsia" w:hAnsiTheme="majorHAnsi" w:cstheme="majorBidi"/>
      <w:b/>
      <w:bCs/>
      <w:color w:val="365F91" w:themeColor="accent1" w:themeShade="BF"/>
      <w:sz w:val="28"/>
      <w:lang w:bidi="ar-SA"/>
    </w:rPr>
  </w:style>
  <w:style w:type="character" w:styleId="Lienhypertexte">
    <w:name w:val="Hyperlink"/>
    <w:basedOn w:val="Policepardfaut"/>
    <w:uiPriority w:val="99"/>
    <w:unhideWhenUsed/>
    <w:rsid w:val="00FB0C45"/>
    <w:rPr>
      <w:color w:val="0000FF"/>
      <w:u w:val="single"/>
    </w:rPr>
  </w:style>
  <w:style w:type="character" w:customStyle="1" w:styleId="apple-converted-space">
    <w:name w:val="apple-converted-space"/>
    <w:basedOn w:val="Policepardfaut"/>
    <w:rsid w:val="00FB0C45"/>
  </w:style>
  <w:style w:type="table" w:styleId="Grilledutableau">
    <w:name w:val="Table Grid"/>
    <w:basedOn w:val="TableauNormal"/>
    <w:uiPriority w:val="59"/>
    <w:rsid w:val="00FB0C45"/>
    <w:pPr>
      <w:spacing w:after="0" w:line="240" w:lineRule="auto"/>
    </w:pPr>
    <w:rPr>
      <w:rFonts w:eastAsiaTheme="minorHAnsi"/>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4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034"/>
    <w:rPr>
      <w:rFonts w:ascii="Tahoma" w:eastAsiaTheme="minorHAnsi" w:hAnsi="Tahoma" w:cs="Tahoma"/>
      <w:color w:val="00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E8ED-8C65-4776-AE3B-52D481F2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2367</Words>
  <Characters>13019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Jean-Jaques</dc:creator>
  <cp:lastModifiedBy>Jean Jaques</cp:lastModifiedBy>
  <cp:revision>2</cp:revision>
  <dcterms:created xsi:type="dcterms:W3CDTF">2019-08-05T14:04:00Z</dcterms:created>
  <dcterms:modified xsi:type="dcterms:W3CDTF">2019-08-05T14:04:00Z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godon@supagro.inra.fr@www.mendeley.com</vt:lpwstr>
  </property>
  <property fmtid="{D5CDD505-2E9C-101B-9397-08002B2CF9AE}" pid="4" name="Mendeley Citation Style_1">
    <vt:lpwstr>http://www.zotero.org/styles/water-research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http://www.zotero.org/styles/microbial-ecology</vt:lpwstr>
  </property>
  <property fmtid="{D5CDD505-2E9C-101B-9397-08002B2CF9AE}" pid="16" name="Mendeley Recent Style Name 5_1">
    <vt:lpwstr>Microbial Ecology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http://www.zotero.org/styles/oecologia</vt:lpwstr>
  </property>
  <property fmtid="{D5CDD505-2E9C-101B-9397-08002B2CF9AE}" pid="22" name="Mendeley Recent Style Name 8_1">
    <vt:lpwstr>Oecologia</vt:lpwstr>
  </property>
  <property fmtid="{D5CDD505-2E9C-101B-9397-08002B2CF9AE}" pid="23" name="Mendeley Recent Style Id 9_1">
    <vt:lpwstr>http://www.zotero.org/styles/water-research</vt:lpwstr>
  </property>
  <property fmtid="{D5CDD505-2E9C-101B-9397-08002B2CF9AE}" pid="24" name="Mendeley Recent Style Name 9_1">
    <vt:lpwstr>Water Research</vt:lpwstr>
  </property>
</Properties>
</file>